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E66F1" w14:textId="7867D548" w:rsidR="001D189B" w:rsidRPr="00333EAA" w:rsidRDefault="0063680E">
      <w:pPr>
        <w:spacing w:after="0" w:line="259" w:lineRule="auto"/>
        <w:ind w:left="0" w:right="62" w:firstLine="0"/>
        <w:jc w:val="center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  <w:r w:rsidR="00017C92" w:rsidRPr="006C598B">
        <w:rPr>
          <w:rFonts w:ascii="Times New Roman" w:eastAsia="標楷體" w:hAnsi="Times New Roman" w:cs="Times New Roman" w:hint="eastAsia"/>
          <w:color w:val="FF0000"/>
          <w:sz w:val="36"/>
        </w:rPr>
        <w:t>1</w:t>
      </w:r>
      <w:r w:rsidR="00BE5A38" w:rsidRPr="006C598B">
        <w:rPr>
          <w:rFonts w:ascii="Times New Roman" w:eastAsia="標楷體" w:hAnsi="Times New Roman" w:cs="Times New Roman" w:hint="eastAsia"/>
          <w:color w:val="FF0000"/>
          <w:sz w:val="36"/>
        </w:rPr>
        <w:t>10</w:t>
      </w:r>
      <w:r w:rsidR="00017C92">
        <w:rPr>
          <w:rFonts w:ascii="Times New Roman" w:eastAsia="標楷體" w:hAnsi="Times New Roman" w:cs="Times New Roman" w:hint="eastAsia"/>
          <w:color w:val="auto"/>
          <w:sz w:val="36"/>
        </w:rPr>
        <w:t>學年度</w:t>
      </w:r>
    </w:p>
    <w:p w14:paraId="6C701D4A" w14:textId="184D5C83" w:rsidR="0063680E" w:rsidRDefault="004F3888" w:rsidP="0063680E">
      <w:pPr>
        <w:spacing w:after="2" w:line="246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>
        <w:rPr>
          <w:rFonts w:ascii="Times New Roman" w:eastAsia="標楷體" w:hAnsi="Times New Roman" w:cs="Times New Roman"/>
          <w:color w:val="auto"/>
          <w:sz w:val="36"/>
        </w:rPr>
        <w:t>教學</w:t>
      </w:r>
      <w:r w:rsidRPr="00CB46F1">
        <w:rPr>
          <w:rFonts w:ascii="Times New Roman" w:eastAsia="標楷體" w:hAnsi="Times New Roman" w:cs="Times New Roman"/>
          <w:color w:val="auto"/>
          <w:sz w:val="36"/>
        </w:rPr>
        <w:t>實務能力檢</w:t>
      </w:r>
      <w:r w:rsidR="004E2AD4">
        <w:rPr>
          <w:rFonts w:ascii="Times New Roman" w:eastAsia="標楷體" w:hAnsi="Times New Roman" w:cs="Times New Roman" w:hint="eastAsia"/>
          <w:color w:val="auto"/>
          <w:sz w:val="36"/>
        </w:rPr>
        <w:t>定</w:t>
      </w:r>
      <w:proofErr w:type="gramStart"/>
      <w:r w:rsidR="0063680E" w:rsidRPr="00CB46F1">
        <w:rPr>
          <w:rFonts w:ascii="Times New Roman" w:eastAsia="標楷體" w:hAnsi="Times New Roman" w:cs="Times New Roman"/>
          <w:color w:val="auto"/>
          <w:sz w:val="36"/>
        </w:rPr>
        <w:t>—</w:t>
      </w:r>
      <w:r w:rsidR="0063680E" w:rsidRPr="00CB46F1">
        <w:rPr>
          <w:rFonts w:ascii="Times New Roman" w:eastAsia="標楷體" w:hAnsi="Times New Roman" w:cs="Times New Roman"/>
          <w:color w:val="auto"/>
          <w:sz w:val="36"/>
        </w:rPr>
        <w:t>新課綱</w:t>
      </w:r>
      <w:proofErr w:type="gramEnd"/>
      <w:r w:rsidR="005964D0" w:rsidRPr="00CB46F1">
        <w:rPr>
          <w:rFonts w:ascii="Times New Roman" w:eastAsia="標楷體" w:hAnsi="Times New Roman" w:cs="Times New Roman"/>
          <w:color w:val="auto"/>
          <w:sz w:val="36"/>
        </w:rPr>
        <w:t>多媒體設計與運用檢定實施計畫</w:t>
      </w:r>
    </w:p>
    <w:p w14:paraId="7C23CEB4" w14:textId="77777777" w:rsidR="006C598B" w:rsidRPr="00CB46F1" w:rsidRDefault="006C598B" w:rsidP="0063680E">
      <w:pPr>
        <w:spacing w:after="2" w:line="246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</w:p>
    <w:p w14:paraId="12A71AE4" w14:textId="708A20A5" w:rsidR="005964D0" w:rsidRPr="006C598B" w:rsidRDefault="006C598B" w:rsidP="006C598B">
      <w:pPr>
        <w:spacing w:after="2" w:line="246" w:lineRule="auto"/>
        <w:ind w:left="0" w:right="720" w:firstLine="0"/>
        <w:jc w:val="right"/>
        <w:rPr>
          <w:rFonts w:ascii="Times New Roman" w:eastAsia="標楷體" w:hAnsi="Times New Roman" w:cs="Times New Roman"/>
          <w:color w:val="FF0000"/>
          <w:sz w:val="18"/>
          <w:szCs w:val="18"/>
        </w:rPr>
      </w:pP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110</w:t>
      </w: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年</w:t>
      </w: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10</w:t>
      </w: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月</w:t>
      </w: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15</w:t>
      </w:r>
      <w:r w:rsidRPr="006C598B">
        <w:rPr>
          <w:rFonts w:ascii="Times New Roman" w:eastAsia="標楷體" w:hAnsi="Times New Roman" w:cs="Times New Roman"/>
          <w:color w:val="FF0000"/>
          <w:sz w:val="18"/>
          <w:szCs w:val="18"/>
        </w:rPr>
        <w:t>日中心會議通過</w:t>
      </w:r>
    </w:p>
    <w:p w14:paraId="2FBF5A58" w14:textId="77777777" w:rsidR="001D189B" w:rsidRPr="00333EAA" w:rsidRDefault="005964D0" w:rsidP="0063680E">
      <w:pPr>
        <w:spacing w:after="2" w:line="246" w:lineRule="auto"/>
        <w:ind w:left="0" w:firstLine="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2"/>
        </w:rPr>
        <w:t>壹、目的</w:t>
      </w:r>
      <w:r w:rsidRPr="00333EAA">
        <w:rPr>
          <w:rFonts w:ascii="Times New Roman" w:eastAsia="標楷體" w:hAnsi="Times New Roman" w:cs="Times New Roman"/>
          <w:color w:val="auto"/>
          <w:sz w:val="32"/>
        </w:rPr>
        <w:t xml:space="preserve"> </w:t>
      </w:r>
    </w:p>
    <w:p w14:paraId="5AF9C0AD" w14:textId="1AE98FB1" w:rsidR="001D189B" w:rsidRPr="00333EAA" w:rsidRDefault="005964D0">
      <w:pPr>
        <w:numPr>
          <w:ilvl w:val="0"/>
          <w:numId w:val="1"/>
        </w:numPr>
        <w:spacing w:after="0" w:line="33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為配合十二年國民基本教育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實施，鼓勵</w:t>
      </w:r>
      <w:r w:rsidR="00CD0F24">
        <w:rPr>
          <w:rFonts w:ascii="Times New Roman" w:eastAsia="標楷體" w:hAnsi="Times New Roman" w:cs="Times New Roman" w:hint="eastAsia"/>
          <w:color w:val="auto"/>
        </w:rPr>
        <w:t>本中心</w:t>
      </w:r>
      <w:r w:rsidR="00CD0F24">
        <w:rPr>
          <w:rFonts w:ascii="Times New Roman" w:eastAsia="標楷體" w:hAnsi="Times New Roman" w:cs="Times New Roman"/>
          <w:color w:val="auto"/>
        </w:rPr>
        <w:t>師資生與實習</w:t>
      </w:r>
      <w:r w:rsidRPr="00333EAA">
        <w:rPr>
          <w:rFonts w:ascii="Times New Roman" w:eastAsia="標楷體" w:hAnsi="Times New Roman" w:cs="Times New Roman"/>
          <w:color w:val="auto"/>
        </w:rPr>
        <w:t>生從事課程設計及教學研究發展，以落實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推動，促進課程與教學經驗之交流與觀摩，特辦理</w:t>
      </w:r>
      <w:r w:rsidR="00CD0F24">
        <w:rPr>
          <w:rFonts w:ascii="Times New Roman" w:eastAsia="標楷體" w:hAnsi="Times New Roman" w:cs="Times New Roman" w:hint="eastAsia"/>
          <w:color w:val="auto"/>
        </w:rPr>
        <w:t>多</w:t>
      </w:r>
      <w:r w:rsidRPr="00333EAA">
        <w:rPr>
          <w:rFonts w:ascii="Times New Roman" w:eastAsia="標楷體" w:hAnsi="Times New Roman" w:cs="Times New Roman"/>
          <w:color w:val="auto"/>
        </w:rPr>
        <w:t>媒體設計</w:t>
      </w:r>
      <w:r w:rsidR="00CD0F24">
        <w:rPr>
          <w:rFonts w:ascii="Times New Roman" w:eastAsia="標楷體" w:hAnsi="Times New Roman" w:cs="Times New Roman" w:hint="eastAsia"/>
          <w:color w:val="auto"/>
        </w:rPr>
        <w:t>與運用</w:t>
      </w:r>
      <w:r w:rsidR="0063680E" w:rsidRPr="00333EAA">
        <w:rPr>
          <w:rFonts w:ascii="Times New Roman" w:eastAsia="標楷體" w:hAnsi="Times New Roman" w:cs="Times New Roman"/>
          <w:color w:val="auto"/>
        </w:rPr>
        <w:t>檢定</w:t>
      </w:r>
      <w:r w:rsidRPr="00333EAA">
        <w:rPr>
          <w:rFonts w:ascii="Times New Roman" w:eastAsia="標楷體" w:hAnsi="Times New Roman" w:cs="Times New Roman"/>
          <w:color w:val="auto"/>
        </w:rPr>
        <w:t>，鼓勵學生理解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理念，進而詮釋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新課綱意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涵，並建構素養導向課程內容及教學方案，以具體落實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的課程精神與教學策略。</w:t>
      </w:r>
    </w:p>
    <w:p w14:paraId="3A619D77" w14:textId="77777777" w:rsidR="001D189B" w:rsidRPr="00333EAA" w:rsidRDefault="005964D0">
      <w:pPr>
        <w:numPr>
          <w:ilvl w:val="0"/>
          <w:numId w:val="1"/>
        </w:numPr>
        <w:spacing w:after="0" w:line="344" w:lineRule="auto"/>
        <w:ind w:left="763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具體掌握師資生教學專業知能程度，補足紙筆測驗無法具體展現師資生教學實務能力之限制，規劃相關機制或措施之前瞻性，特辦理此檢定。</w:t>
      </w:r>
    </w:p>
    <w:p w14:paraId="4DE2B84B" w14:textId="5335CB6E" w:rsidR="001D189B" w:rsidRDefault="005964D0" w:rsidP="00EA2AFB">
      <w:pPr>
        <w:numPr>
          <w:ilvl w:val="0"/>
          <w:numId w:val="1"/>
        </w:numPr>
        <w:spacing w:after="18" w:line="330" w:lineRule="auto"/>
        <w:ind w:left="774" w:hanging="480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期許師資生自製暨運用數位化多媒體教學，研發具創新、創意</w:t>
      </w:r>
      <w:r w:rsidR="00CD0F24">
        <w:rPr>
          <w:rFonts w:ascii="Times New Roman" w:eastAsia="標楷體" w:hAnsi="Times New Roman" w:cs="Times New Roman" w:hint="eastAsia"/>
          <w:color w:val="auto"/>
        </w:rPr>
        <w:t>、</w:t>
      </w:r>
      <w:r w:rsidRPr="00333EAA">
        <w:rPr>
          <w:rFonts w:ascii="Times New Roman" w:eastAsia="標楷體" w:hAnsi="Times New Roman" w:cs="Times New Roman"/>
          <w:color w:val="auto"/>
        </w:rPr>
        <w:t>且具啟發性</w:t>
      </w:r>
      <w:r w:rsidR="00CD0F24">
        <w:rPr>
          <w:rFonts w:ascii="Times New Roman" w:eastAsia="標楷體" w:hAnsi="Times New Roman" w:cs="Times New Roman" w:hint="eastAsia"/>
          <w:color w:val="auto"/>
        </w:rPr>
        <w:t>、</w:t>
      </w:r>
      <w:r w:rsidRPr="00333EAA">
        <w:rPr>
          <w:rFonts w:ascii="Times New Roman" w:eastAsia="標楷體" w:hAnsi="Times New Roman" w:cs="Times New Roman"/>
          <w:color w:val="auto"/>
        </w:rPr>
        <w:t>能引發學習動機之優良教學媒體，</w:t>
      </w:r>
      <w:r w:rsidRPr="00333EAA">
        <w:rPr>
          <w:rFonts w:ascii="Times New Roman" w:eastAsia="標楷體" w:hAnsi="Times New Roman" w:cs="Times New Roman"/>
          <w:color w:val="auto"/>
          <w:sz w:val="23"/>
        </w:rPr>
        <w:t>運用多元教學方式</w:t>
      </w:r>
      <w:r w:rsidRPr="00333EAA">
        <w:rPr>
          <w:rFonts w:ascii="Times New Roman" w:eastAsia="標楷體" w:hAnsi="Times New Roman" w:cs="Times New Roman"/>
          <w:color w:val="auto"/>
        </w:rPr>
        <w:t>以改進教學方法，增進教學效果，提升教學品質，促進教學經驗之交流及觀摩。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DC4FBD4" w14:textId="77777777" w:rsidR="002A4BE1" w:rsidRPr="00333EAA" w:rsidRDefault="002A4BE1" w:rsidP="002A4BE1">
      <w:pPr>
        <w:spacing w:after="18" w:line="330" w:lineRule="auto"/>
        <w:ind w:left="774" w:firstLine="0"/>
        <w:rPr>
          <w:rFonts w:ascii="Times New Roman" w:eastAsia="標楷體" w:hAnsi="Times New Roman" w:cs="Times New Roman"/>
          <w:color w:val="auto"/>
        </w:rPr>
      </w:pPr>
    </w:p>
    <w:p w14:paraId="58FD9AAD" w14:textId="77777777" w:rsidR="001D189B" w:rsidRPr="00333EAA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貳、辦理單位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1423D490" w14:textId="77777777" w:rsidR="001D189B" w:rsidRPr="00333EAA" w:rsidRDefault="005964D0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主辦單位：</w:t>
      </w:r>
      <w:r w:rsidR="0063680E" w:rsidRPr="00333EAA">
        <w:rPr>
          <w:rFonts w:ascii="Times New Roman" w:eastAsia="標楷體" w:hAnsi="Times New Roman" w:cs="Times New Roman"/>
          <w:color w:val="auto"/>
        </w:rPr>
        <w:t>東海大學師資培育中心</w:t>
      </w:r>
    </w:p>
    <w:p w14:paraId="3D9E5980" w14:textId="77777777" w:rsidR="001D189B" w:rsidRDefault="0063680E">
      <w:pPr>
        <w:numPr>
          <w:ilvl w:val="0"/>
          <w:numId w:val="2"/>
        </w:numPr>
        <w:ind w:left="709" w:hanging="426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協</w:t>
      </w:r>
      <w:r w:rsidR="005964D0" w:rsidRPr="00333EAA">
        <w:rPr>
          <w:rFonts w:ascii="Times New Roman" w:eastAsia="標楷體" w:hAnsi="Times New Roman" w:cs="Times New Roman"/>
          <w:color w:val="auto"/>
        </w:rPr>
        <w:t>辦單位：</w:t>
      </w:r>
      <w:r w:rsidRPr="00333EAA">
        <w:rPr>
          <w:rFonts w:ascii="Times New Roman" w:eastAsia="標楷體" w:hAnsi="Times New Roman" w:cs="Times New Roman"/>
          <w:color w:val="auto"/>
        </w:rPr>
        <w:t>東海大學教育研究所</w:t>
      </w:r>
    </w:p>
    <w:p w14:paraId="7EDC5E62" w14:textId="77777777" w:rsidR="002A4BE1" w:rsidRPr="00333EAA" w:rsidRDefault="002A4BE1" w:rsidP="002A4BE1">
      <w:pPr>
        <w:ind w:left="709" w:firstLine="0"/>
        <w:rPr>
          <w:rFonts w:ascii="Times New Roman" w:eastAsia="標楷體" w:hAnsi="Times New Roman" w:cs="Times New Roman"/>
          <w:color w:val="auto"/>
        </w:rPr>
      </w:pPr>
    </w:p>
    <w:p w14:paraId="671DE277" w14:textId="77777777" w:rsidR="001D189B" w:rsidRPr="00333EAA" w:rsidRDefault="005964D0">
      <w:pPr>
        <w:spacing w:after="42" w:line="259" w:lineRule="auto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  <w:sz w:val="32"/>
        </w:rPr>
        <w:t>參、檢定主題</w:t>
      </w:r>
    </w:p>
    <w:p w14:paraId="0085DBA8" w14:textId="6078C9D6" w:rsidR="001D189B" w:rsidRDefault="005964D0" w:rsidP="00CD0F24">
      <w:pPr>
        <w:spacing w:after="0"/>
        <w:ind w:left="850" w:firstLine="1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以十二年國民基本教育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新課綱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及新興議題為範圍，</w:t>
      </w:r>
      <w:r w:rsidR="00017C92">
        <w:rPr>
          <w:rFonts w:ascii="Times New Roman" w:eastAsia="標楷體" w:hAnsi="Times New Roman" w:cs="Times New Roman" w:hint="eastAsia"/>
          <w:color w:val="auto"/>
        </w:rPr>
        <w:t>根據所設計之教案，進行教學</w:t>
      </w:r>
      <w:r w:rsidR="00017C92">
        <w:rPr>
          <w:rFonts w:ascii="Times New Roman" w:eastAsia="標楷體" w:hAnsi="Times New Roman" w:cs="Times New Roman" w:hint="eastAsia"/>
          <w:color w:val="auto"/>
        </w:rPr>
        <w:t>PPT</w:t>
      </w:r>
      <w:r w:rsidR="00017C92">
        <w:rPr>
          <w:rFonts w:ascii="Times New Roman" w:eastAsia="標楷體" w:hAnsi="Times New Roman" w:cs="Times New Roman" w:hint="eastAsia"/>
          <w:color w:val="auto"/>
        </w:rPr>
        <w:t>的製作，以展現科技整合教學之能力。</w:t>
      </w:r>
    </w:p>
    <w:p w14:paraId="2A486924" w14:textId="77777777" w:rsidR="002A4BE1" w:rsidRPr="00333EAA" w:rsidRDefault="002A4BE1" w:rsidP="002A4BE1">
      <w:pPr>
        <w:spacing w:after="0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36F64AE5" w14:textId="77777777" w:rsidR="001D189B" w:rsidRPr="00CB46F1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肆</w:t>
      </w:r>
      <w:r w:rsidRPr="00CB46F1">
        <w:rPr>
          <w:rFonts w:ascii="Times New Roman" w:eastAsia="標楷體" w:hAnsi="Times New Roman" w:cs="Times New Roman"/>
          <w:color w:val="auto"/>
        </w:rPr>
        <w:t>、檢定對象</w:t>
      </w:r>
      <w:r w:rsidRPr="00CB46F1">
        <w:rPr>
          <w:rFonts w:ascii="Times New Roman" w:eastAsia="標楷體" w:hAnsi="Times New Roman" w:cs="Times New Roman"/>
          <w:color w:val="auto"/>
        </w:rPr>
        <w:t xml:space="preserve"> </w:t>
      </w:r>
    </w:p>
    <w:p w14:paraId="757B19B3" w14:textId="21F7FB21" w:rsidR="007B0CB5" w:rsidRPr="00CB46F1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一、</w:t>
      </w:r>
      <w:r w:rsidR="005964D0" w:rsidRPr="00CB46F1">
        <w:rPr>
          <w:rFonts w:ascii="Times New Roman" w:eastAsia="標楷體" w:hAnsi="Times New Roman" w:cs="Times New Roman"/>
          <w:color w:val="auto"/>
        </w:rPr>
        <w:t>本</w:t>
      </w:r>
      <w:r w:rsidR="008970FB" w:rsidRPr="00CB46F1">
        <w:rPr>
          <w:rFonts w:ascii="Times New Roman" w:eastAsia="標楷體" w:hAnsi="Times New Roman" w:cs="Times New Roman"/>
          <w:color w:val="auto"/>
        </w:rPr>
        <w:t>中心</w:t>
      </w:r>
      <w:r w:rsidR="005964D0" w:rsidRPr="00CB46F1">
        <w:rPr>
          <w:rFonts w:ascii="Times New Roman" w:eastAsia="標楷體" w:hAnsi="Times New Roman" w:cs="Times New Roman"/>
          <w:color w:val="auto"/>
        </w:rPr>
        <w:t>師資生</w:t>
      </w:r>
      <w:r w:rsidRPr="00CB46F1">
        <w:rPr>
          <w:rFonts w:ascii="Times New Roman" w:eastAsia="標楷體" w:hAnsi="Times New Roman" w:cs="Times New Roman"/>
          <w:color w:val="auto"/>
        </w:rPr>
        <w:t>於</w:t>
      </w:r>
      <w:r w:rsidRPr="00CB46F1">
        <w:rPr>
          <w:rFonts w:ascii="Times New Roman" w:eastAsia="標楷體" w:hAnsi="Times New Roman" w:cs="Times New Roman" w:hint="eastAsia"/>
          <w:color w:val="auto"/>
        </w:rPr>
        <w:t>106</w:t>
      </w:r>
      <w:r w:rsidRPr="00CB46F1">
        <w:rPr>
          <w:rFonts w:ascii="Times New Roman" w:eastAsia="標楷體" w:hAnsi="Times New Roman" w:cs="Times New Roman"/>
          <w:color w:val="auto"/>
        </w:rPr>
        <w:t>學年度（含）後開始進入</w:t>
      </w:r>
      <w:proofErr w:type="gramStart"/>
      <w:r w:rsidRPr="00CB46F1">
        <w:rPr>
          <w:rFonts w:ascii="Times New Roman" w:eastAsia="標楷體" w:hAnsi="Times New Roman" w:cs="Times New Roman"/>
          <w:color w:val="auto"/>
        </w:rPr>
        <w:t>師培修</w:t>
      </w:r>
      <w:proofErr w:type="gramEnd"/>
      <w:r w:rsidRPr="00CB46F1">
        <w:rPr>
          <w:rFonts w:ascii="Times New Roman" w:eastAsia="標楷體" w:hAnsi="Times New Roman" w:cs="Times New Roman"/>
          <w:color w:val="auto"/>
        </w:rPr>
        <w:t>習課程者，應參加本檢定。</w:t>
      </w:r>
    </w:p>
    <w:p w14:paraId="21A3F6BE" w14:textId="470A8A61" w:rsidR="001D189B" w:rsidRPr="00CB46F1" w:rsidRDefault="007B0CB5" w:rsidP="007B0CB5">
      <w:pPr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二、本中心</w:t>
      </w:r>
      <w:r w:rsidR="005964D0" w:rsidRPr="00CB46F1">
        <w:rPr>
          <w:rFonts w:ascii="Times New Roman" w:eastAsia="標楷體" w:hAnsi="Times New Roman" w:cs="Times New Roman"/>
          <w:color w:val="auto"/>
        </w:rPr>
        <w:t>教育實習生、畢業生</w:t>
      </w:r>
      <w:r w:rsidRPr="00CB46F1">
        <w:rPr>
          <w:rFonts w:ascii="Times New Roman" w:eastAsia="標楷體" w:hAnsi="Times New Roman" w:cs="Times New Roman"/>
          <w:color w:val="auto"/>
        </w:rPr>
        <w:t>亦可參加</w:t>
      </w:r>
      <w:r w:rsidR="005964D0" w:rsidRPr="00CB46F1">
        <w:rPr>
          <w:rFonts w:ascii="Times New Roman" w:eastAsia="標楷體" w:hAnsi="Times New Roman" w:cs="Times New Roman"/>
          <w:color w:val="auto"/>
        </w:rPr>
        <w:t>。</w:t>
      </w:r>
    </w:p>
    <w:p w14:paraId="2A3D9404" w14:textId="77777777" w:rsidR="002A4BE1" w:rsidRPr="00CB46F1" w:rsidRDefault="002A4BE1" w:rsidP="008970FB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176431C0" w14:textId="77777777" w:rsidR="001D189B" w:rsidRPr="00CB46F1" w:rsidRDefault="005964D0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 w:rsidRPr="00CB46F1">
        <w:rPr>
          <w:rFonts w:ascii="Times New Roman" w:eastAsia="標楷體" w:hAnsi="Times New Roman" w:cs="Times New Roman"/>
          <w:color w:val="auto"/>
        </w:rPr>
        <w:t>伍、</w:t>
      </w:r>
      <w:r w:rsidR="001C6C98" w:rsidRPr="00CB46F1">
        <w:rPr>
          <w:rFonts w:ascii="Times New Roman" w:eastAsia="標楷體" w:hAnsi="Times New Roman" w:cs="Times New Roman"/>
          <w:color w:val="auto"/>
        </w:rPr>
        <w:t>檢定時程</w:t>
      </w:r>
      <w:r w:rsidRPr="00CB46F1">
        <w:rPr>
          <w:rFonts w:ascii="Times New Roman" w:eastAsia="標楷體" w:hAnsi="Times New Roman" w:cs="Times New Roman"/>
          <w:color w:val="auto"/>
        </w:rPr>
        <w:t xml:space="preserve"> </w:t>
      </w:r>
    </w:p>
    <w:p w14:paraId="04BDC302" w14:textId="15BE37C5" w:rsidR="006C598B" w:rsidRPr="00D20721" w:rsidRDefault="001C6C98" w:rsidP="006C598B">
      <w:pPr>
        <w:numPr>
          <w:ilvl w:val="0"/>
          <w:numId w:val="4"/>
        </w:numPr>
        <w:spacing w:after="99" w:line="259" w:lineRule="auto"/>
        <w:ind w:left="426" w:firstLine="0"/>
        <w:rPr>
          <w:rFonts w:ascii="Times New Roman" w:eastAsia="標楷體" w:hAnsi="Times New Roman" w:cs="Times New Roman"/>
          <w:color w:val="FF0000"/>
        </w:rPr>
      </w:pPr>
      <w:r w:rsidRPr="00D20721">
        <w:rPr>
          <w:rFonts w:ascii="Times New Roman" w:eastAsia="標楷體" w:hAnsi="Times New Roman" w:cs="Times New Roman"/>
          <w:color w:val="auto"/>
        </w:rPr>
        <w:t>檢定</w:t>
      </w:r>
      <w:r w:rsidR="00A9536D" w:rsidRPr="00D20721">
        <w:rPr>
          <w:rFonts w:ascii="Times New Roman" w:eastAsia="標楷體" w:hAnsi="Times New Roman" w:cs="Times New Roman" w:hint="eastAsia"/>
          <w:color w:val="auto"/>
        </w:rPr>
        <w:t>內容</w:t>
      </w:r>
      <w:r w:rsidRPr="00D20721">
        <w:rPr>
          <w:rFonts w:ascii="Times New Roman" w:eastAsia="標楷體" w:hAnsi="Times New Roman" w:cs="Times New Roman"/>
          <w:color w:val="auto"/>
        </w:rPr>
        <w:t>：</w:t>
      </w:r>
      <w:r w:rsidR="006C598B" w:rsidRPr="00D20721">
        <w:rPr>
          <w:rFonts w:ascii="Times New Roman" w:eastAsia="標楷體" w:hAnsi="Times New Roman" w:cs="Times New Roman" w:hint="eastAsia"/>
          <w:color w:val="auto"/>
        </w:rPr>
        <w:t>多媒體製作請任選至少一節教案設計之教學內容，首頁格式請見附件二。</w:t>
      </w:r>
    </w:p>
    <w:p w14:paraId="07F0B9DB" w14:textId="3365B92A" w:rsidR="001D189B" w:rsidRPr="002A084F" w:rsidRDefault="006C598B" w:rsidP="00DE6771">
      <w:pPr>
        <w:spacing w:after="0" w:line="240" w:lineRule="auto"/>
        <w:ind w:left="960" w:hangingChars="400" w:hanging="96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 w:hint="eastAsia"/>
          <w:color w:val="FF0000"/>
        </w:rPr>
        <w:t xml:space="preserve">   </w:t>
      </w:r>
      <w:r w:rsidR="00DE6771">
        <w:rPr>
          <w:rFonts w:ascii="Times New Roman" w:eastAsia="標楷體" w:hAnsi="Times New Roman" w:cs="Times New Roman" w:hint="eastAsia"/>
          <w:color w:val="FF0000"/>
        </w:rPr>
        <w:t xml:space="preserve">    </w:t>
      </w:r>
      <w:r>
        <w:rPr>
          <w:rFonts w:ascii="Times New Roman" w:eastAsia="標楷體" w:hAnsi="Times New Roman" w:cs="Times New Roman" w:hint="eastAsia"/>
          <w:color w:val="FF0000"/>
        </w:rPr>
        <w:t>二、</w:t>
      </w:r>
      <w:r w:rsidRPr="006C598B">
        <w:rPr>
          <w:rFonts w:ascii="Times New Roman" w:eastAsia="標楷體" w:hAnsi="Times New Roman" w:cs="Times New Roman" w:hint="eastAsia"/>
          <w:color w:val="FF0000"/>
        </w:rPr>
        <w:t xml:space="preserve"> </w:t>
      </w:r>
      <w:r>
        <w:rPr>
          <w:rFonts w:ascii="Times New Roman" w:eastAsia="標楷體" w:hAnsi="Times New Roman" w:cs="Times New Roman" w:hint="eastAsia"/>
          <w:color w:val="FF0000"/>
          <w:u w:val="single"/>
        </w:rPr>
        <w:t>繳交期限：</w:t>
      </w:r>
      <w:hyperlink r:id="rId8" w:history="1">
        <w:r w:rsidR="00DE6771" w:rsidRPr="00500897">
          <w:rPr>
            <w:rStyle w:val="a3"/>
            <w:rFonts w:ascii="Times New Roman" w:eastAsia="標楷體" w:hAnsi="Times New Roman" w:cs="Times New Roman" w:hint="eastAsia"/>
          </w:rPr>
          <w:t>於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111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年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1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月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20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日下午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5:00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前寄</w:t>
        </w:r>
        <w:r w:rsidR="00DE6771" w:rsidRPr="00500897">
          <w:rPr>
            <w:rStyle w:val="a3"/>
            <w:rFonts w:ascii="Times New Roman" w:eastAsia="標楷體" w:hAnsi="Times New Roman" w:cs="Times New Roman" w:hint="eastAsia"/>
          </w:rPr>
          <w:t>多媒體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作品至</w:t>
        </w:r>
        <w:r w:rsidR="00DE6771" w:rsidRPr="00500897">
          <w:rPr>
            <w:rStyle w:val="a3"/>
            <w:rFonts w:ascii="Times New Roman" w:eastAsia="標楷體" w:hAnsi="Times New Roman" w:cs="Times New Roman"/>
          </w:rPr>
          <w:t>pt.teacher.pt@gmail.com</w:t>
        </w:r>
      </w:hyperlink>
      <w:r w:rsidR="00DE6771">
        <w:rPr>
          <w:rFonts w:ascii="Times New Roman" w:eastAsia="標楷體" w:hAnsi="Times New Roman" w:cs="Times New Roman" w:hint="eastAsia"/>
          <w:color w:val="FF0000"/>
          <w:u w:val="single"/>
        </w:rPr>
        <w:t>信箱，逾期不予收件。</w:t>
      </w:r>
    </w:p>
    <w:p w14:paraId="7CFA1C10" w14:textId="7C386215" w:rsidR="002A4BE1" w:rsidRPr="00333EAA" w:rsidRDefault="002A4BE1" w:rsidP="00DB7D8D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22139683" w14:textId="5BAA6C40" w:rsidR="001D189B" w:rsidRPr="00333EAA" w:rsidRDefault="00017C92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陸</w:t>
      </w:r>
      <w:r w:rsidR="005964D0" w:rsidRPr="00333EAA">
        <w:rPr>
          <w:rFonts w:ascii="Times New Roman" w:eastAsia="標楷體" w:hAnsi="Times New Roman" w:cs="Times New Roman"/>
          <w:color w:val="auto"/>
        </w:rPr>
        <w:t>、檢定方式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6481ED70" w14:textId="00F4BFC2" w:rsidR="001D189B" w:rsidRPr="00333EAA" w:rsidRDefault="005964D0" w:rsidP="00C67A77">
      <w:pPr>
        <w:numPr>
          <w:ilvl w:val="0"/>
          <w:numId w:val="6"/>
        </w:numPr>
        <w:spacing w:after="0" w:line="328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本</w:t>
      </w:r>
      <w:r w:rsidR="00FC2071" w:rsidRPr="00333EAA">
        <w:rPr>
          <w:rFonts w:ascii="Times New Roman" w:eastAsia="標楷體" w:hAnsi="Times New Roman" w:cs="Times New Roman"/>
          <w:color w:val="auto"/>
        </w:rPr>
        <w:t>檢定</w:t>
      </w:r>
      <w:r w:rsidR="002E551B" w:rsidRPr="00333EAA">
        <w:rPr>
          <w:rFonts w:ascii="Times New Roman" w:eastAsia="標楷體" w:hAnsi="Times New Roman" w:cs="Times New Roman"/>
          <w:color w:val="auto"/>
        </w:rPr>
        <w:t>由參加檢定者編寫教案與製作</w:t>
      </w:r>
      <w:r w:rsidR="00AE2DD0">
        <w:rPr>
          <w:rFonts w:ascii="Times New Roman" w:eastAsia="標楷體" w:hAnsi="Times New Roman" w:cs="Times New Roman" w:hint="eastAsia"/>
          <w:color w:val="auto"/>
        </w:rPr>
        <w:t>多媒體</w:t>
      </w:r>
      <w:r w:rsidR="002E551B" w:rsidRPr="00333EAA">
        <w:rPr>
          <w:rFonts w:ascii="Times New Roman" w:eastAsia="標楷體" w:hAnsi="Times New Roman" w:cs="Times New Roman"/>
          <w:color w:val="auto"/>
        </w:rPr>
        <w:t>簡報，並於規定時間內繳交。</w:t>
      </w:r>
    </w:p>
    <w:p w14:paraId="08176BBD" w14:textId="232D9723" w:rsidR="001D189B" w:rsidRPr="00DB7D8D" w:rsidRDefault="002E551B" w:rsidP="00DB7D8D">
      <w:pPr>
        <w:numPr>
          <w:ilvl w:val="0"/>
          <w:numId w:val="6"/>
        </w:numPr>
        <w:spacing w:after="84" w:line="25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1D6C72">
        <w:rPr>
          <w:rFonts w:ascii="Times New Roman" w:eastAsia="標楷體" w:hAnsi="Times New Roman" w:cs="Times New Roman"/>
          <w:color w:val="auto"/>
          <w:u w:color="000000"/>
        </w:rPr>
        <w:t>參加檢定者對於所使用之多媒體</w:t>
      </w:r>
      <w:r w:rsidR="005964D0" w:rsidRPr="001D6C72">
        <w:rPr>
          <w:rFonts w:ascii="Times New Roman" w:eastAsia="標楷體" w:hAnsi="Times New Roman" w:cs="Times New Roman"/>
          <w:color w:val="auto"/>
          <w:u w:color="000000"/>
        </w:rPr>
        <w:t>素材，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皆須遵守智慧財產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權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與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Pr="001D6C72">
        <w:rPr>
          <w:rFonts w:ascii="Times New Roman" w:eastAsia="標楷體" w:hAnsi="Times New Roman" w:cs="Times New Roman"/>
          <w:color w:val="auto"/>
          <w:u w:color="000000"/>
        </w:rPr>
        <w:t>權相關法令規定。若有剽竊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或違反</w:t>
      </w:r>
      <w:r w:rsidR="001D6C72">
        <w:rPr>
          <w:rFonts w:ascii="Times New Roman" w:eastAsia="標楷體" w:hAnsi="Times New Roman" w:cs="Times New Roman" w:hint="eastAsia"/>
          <w:color w:val="auto"/>
          <w:u w:color="000000"/>
        </w:rPr>
        <w:t>著作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權法情事，除取消檢定資格外，</w:t>
      </w:r>
      <w:r w:rsidR="001D6C72" w:rsidRPr="001D6C72">
        <w:rPr>
          <w:rFonts w:ascii="Times New Roman" w:eastAsia="標楷體" w:hAnsi="Times New Roman" w:cs="Times New Roman" w:hint="eastAsia"/>
          <w:color w:val="auto"/>
          <w:u w:color="000000"/>
        </w:rPr>
        <w:t>並將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以東海大學</w:t>
      </w:r>
      <w:r w:rsidR="001D6C72" w:rsidRPr="001D6C72">
        <w:rPr>
          <w:rFonts w:ascii="Times New Roman" w:eastAsia="標楷體" w:hAnsi="Times New Roman" w:cs="Times New Roman" w:hint="eastAsia"/>
          <w:color w:val="auto"/>
          <w:u w:color="000000"/>
        </w:rPr>
        <w:t>學生獎懲</w:t>
      </w:r>
      <w:r w:rsidR="00F93FEB" w:rsidRPr="001D6C72">
        <w:rPr>
          <w:rFonts w:ascii="Times New Roman" w:eastAsia="標楷體" w:hAnsi="Times New Roman" w:cs="Times New Roman"/>
          <w:color w:val="auto"/>
          <w:u w:color="000000"/>
        </w:rPr>
        <w:t>相關法規論處。</w:t>
      </w:r>
    </w:p>
    <w:p w14:paraId="058CEA4F" w14:textId="7F760C80" w:rsidR="001D189B" w:rsidRPr="00333EAA" w:rsidRDefault="00017C92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proofErr w:type="gramStart"/>
      <w:r>
        <w:rPr>
          <w:rFonts w:ascii="Times New Roman" w:eastAsia="標楷體" w:hAnsi="Times New Roman" w:cs="Times New Roman" w:hint="eastAsia"/>
          <w:color w:val="auto"/>
        </w:rPr>
        <w:lastRenderedPageBreak/>
        <w:t>柒</w:t>
      </w:r>
      <w:proofErr w:type="gramEnd"/>
      <w:r w:rsidR="005964D0" w:rsidRPr="00333EAA">
        <w:rPr>
          <w:rFonts w:ascii="Times New Roman" w:eastAsia="標楷體" w:hAnsi="Times New Roman" w:cs="Times New Roman"/>
          <w:color w:val="auto"/>
        </w:rPr>
        <w:t>、作品形式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A059878" w14:textId="33A50F6B" w:rsidR="001D189B" w:rsidRPr="00333EAA" w:rsidRDefault="00F93FEB" w:rsidP="00DF1176">
      <w:pPr>
        <w:numPr>
          <w:ilvl w:val="0"/>
          <w:numId w:val="7"/>
        </w:numPr>
        <w:spacing w:after="0" w:line="329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參與檢定之</w:t>
      </w:r>
      <w:r w:rsidR="005964D0" w:rsidRPr="00333EAA">
        <w:rPr>
          <w:rFonts w:ascii="Times New Roman" w:eastAsia="標楷體" w:hAnsi="Times New Roman" w:cs="Times New Roman"/>
          <w:color w:val="auto"/>
        </w:rPr>
        <w:t>作品</w:t>
      </w:r>
      <w:r w:rsidRPr="00333EAA">
        <w:rPr>
          <w:rFonts w:ascii="Times New Roman" w:eastAsia="標楷體" w:hAnsi="Times New Roman" w:cs="Times New Roman"/>
          <w:color w:val="auto"/>
        </w:rPr>
        <w:t>包括教案與</w:t>
      </w:r>
      <w:r w:rsidR="001D6C72">
        <w:rPr>
          <w:rFonts w:ascii="Times New Roman" w:eastAsia="標楷體" w:hAnsi="Times New Roman" w:cs="Times New Roman" w:hint="eastAsia"/>
          <w:color w:val="auto"/>
        </w:rPr>
        <w:t>多媒體</w:t>
      </w:r>
      <w:r w:rsidR="001D6C72">
        <w:rPr>
          <w:rFonts w:ascii="Times New Roman" w:eastAsia="標楷體" w:hAnsi="Times New Roman" w:cs="Times New Roman"/>
          <w:color w:val="auto"/>
        </w:rPr>
        <w:t>簡報</w:t>
      </w:r>
      <w:r w:rsidRPr="00333EAA">
        <w:rPr>
          <w:rFonts w:ascii="Times New Roman" w:eastAsia="標楷體" w:hAnsi="Times New Roman" w:cs="Times New Roman"/>
          <w:color w:val="auto"/>
        </w:rPr>
        <w:t>。</w:t>
      </w:r>
      <w:r w:rsidR="00720C32">
        <w:rPr>
          <w:rFonts w:ascii="Times New Roman" w:eastAsia="標楷體" w:hAnsi="Times New Roman" w:cs="Times New Roman" w:hint="eastAsia"/>
          <w:color w:val="auto"/>
        </w:rPr>
        <w:t>教案</w:t>
      </w:r>
      <w:r w:rsidR="004F7EAF">
        <w:rPr>
          <w:rFonts w:ascii="Times New Roman" w:eastAsia="標楷體" w:hAnsi="Times New Roman" w:cs="Times New Roman" w:hint="eastAsia"/>
          <w:color w:val="auto"/>
        </w:rPr>
        <w:t>若含講義、學習單等教材，請合併為一個</w:t>
      </w:r>
      <w:r w:rsidR="004F7EAF">
        <w:rPr>
          <w:rFonts w:ascii="Times New Roman" w:eastAsia="標楷體" w:hAnsi="Times New Roman" w:cs="Times New Roman" w:hint="eastAsia"/>
          <w:color w:val="auto"/>
        </w:rPr>
        <w:t>p</w:t>
      </w:r>
      <w:r w:rsidR="00720C32">
        <w:rPr>
          <w:rFonts w:ascii="Times New Roman" w:eastAsia="標楷體" w:hAnsi="Times New Roman" w:cs="Times New Roman" w:hint="eastAsia"/>
          <w:color w:val="auto"/>
        </w:rPr>
        <w:t>df</w:t>
      </w:r>
      <w:r w:rsidR="00720C32">
        <w:rPr>
          <w:rFonts w:ascii="Times New Roman" w:eastAsia="標楷體" w:hAnsi="Times New Roman" w:cs="Times New Roman" w:hint="eastAsia"/>
          <w:color w:val="auto"/>
        </w:rPr>
        <w:t>檔繳交；</w:t>
      </w:r>
      <w:r w:rsidR="001D6C72">
        <w:rPr>
          <w:rFonts w:ascii="Times New Roman" w:eastAsia="標楷體" w:hAnsi="Times New Roman" w:cs="Times New Roman" w:hint="eastAsia"/>
          <w:color w:val="auto"/>
        </w:rPr>
        <w:t>多媒體</w:t>
      </w:r>
      <w:r w:rsidR="005964D0" w:rsidRPr="00333EAA">
        <w:rPr>
          <w:rFonts w:ascii="Times New Roman" w:eastAsia="標楷體" w:hAnsi="Times New Roman" w:cs="Times New Roman"/>
          <w:color w:val="auto"/>
        </w:rPr>
        <w:t>簡報</w:t>
      </w:r>
      <w:r w:rsidR="001D6C72">
        <w:rPr>
          <w:rFonts w:ascii="Times New Roman" w:eastAsia="標楷體" w:hAnsi="Times New Roman" w:cs="Times New Roman" w:hint="eastAsia"/>
          <w:color w:val="auto"/>
        </w:rPr>
        <w:t>可以</w:t>
      </w:r>
      <w:r w:rsidR="001D6C72">
        <w:rPr>
          <w:rFonts w:ascii="Times New Roman" w:eastAsia="標楷體" w:hAnsi="Times New Roman" w:cs="Times New Roman" w:hint="eastAsia"/>
          <w:color w:val="auto"/>
        </w:rPr>
        <w:t xml:space="preserve">Microsoft </w:t>
      </w:r>
      <w:proofErr w:type="spellStart"/>
      <w:r w:rsidR="001D6C72">
        <w:rPr>
          <w:rFonts w:ascii="Times New Roman" w:eastAsia="標楷體" w:hAnsi="Times New Roman" w:cs="Times New Roman" w:hint="eastAsia"/>
          <w:color w:val="auto"/>
        </w:rPr>
        <w:t>Powerpoint</w:t>
      </w:r>
      <w:proofErr w:type="spellEnd"/>
      <w:r w:rsidR="001D6C72">
        <w:rPr>
          <w:rFonts w:ascii="Times New Roman" w:eastAsia="標楷體" w:hAnsi="Times New Roman" w:cs="Times New Roman" w:hint="eastAsia"/>
          <w:color w:val="auto"/>
        </w:rPr>
        <w:t>或</w:t>
      </w:r>
      <w:r w:rsidR="00A67C8A">
        <w:rPr>
          <w:rFonts w:ascii="Times New Roman" w:eastAsia="標楷體" w:hAnsi="Times New Roman" w:cs="Times New Roman" w:hint="eastAsia"/>
          <w:color w:val="auto"/>
        </w:rPr>
        <w:t>其他</w:t>
      </w:r>
      <w:r w:rsidR="001D6C72">
        <w:rPr>
          <w:rFonts w:ascii="Times New Roman" w:eastAsia="標楷體" w:hAnsi="Times New Roman" w:cs="Times New Roman" w:hint="eastAsia"/>
          <w:color w:val="auto"/>
        </w:rPr>
        <w:t>類似</w:t>
      </w:r>
      <w:r w:rsidR="00A67C8A">
        <w:rPr>
          <w:rFonts w:ascii="Times New Roman" w:eastAsia="標楷體" w:hAnsi="Times New Roman" w:cs="Times New Roman" w:hint="eastAsia"/>
          <w:color w:val="auto"/>
        </w:rPr>
        <w:t>功能的</w:t>
      </w:r>
      <w:r w:rsidR="001D6C72">
        <w:rPr>
          <w:rFonts w:ascii="Times New Roman" w:eastAsia="標楷體" w:hAnsi="Times New Roman" w:cs="Times New Roman" w:hint="eastAsia"/>
          <w:color w:val="auto"/>
        </w:rPr>
        <w:t>軟體</w:t>
      </w:r>
      <w:r w:rsidR="00157B60">
        <w:rPr>
          <w:rFonts w:ascii="Times New Roman" w:eastAsia="標楷體" w:hAnsi="Times New Roman" w:cs="Times New Roman" w:hint="eastAsia"/>
          <w:color w:val="auto"/>
        </w:rPr>
        <w:t>（例如</w:t>
      </w:r>
      <w:proofErr w:type="spellStart"/>
      <w:r w:rsidR="00157B60">
        <w:rPr>
          <w:rFonts w:ascii="Times New Roman" w:eastAsia="標楷體" w:hAnsi="Times New Roman" w:cs="Times New Roman" w:hint="eastAsia"/>
          <w:color w:val="auto"/>
        </w:rPr>
        <w:t>MacOS</w:t>
      </w:r>
      <w:proofErr w:type="spellEnd"/>
      <w:r w:rsidR="00157B60">
        <w:rPr>
          <w:rFonts w:ascii="Times New Roman" w:eastAsia="標楷體" w:hAnsi="Times New Roman" w:cs="Times New Roman" w:hint="eastAsia"/>
          <w:color w:val="auto"/>
        </w:rPr>
        <w:t xml:space="preserve"> Keynote</w:t>
      </w:r>
      <w:r w:rsidR="00157B60">
        <w:rPr>
          <w:rFonts w:ascii="Times New Roman" w:eastAsia="標楷體" w:hAnsi="Times New Roman" w:cs="Times New Roman" w:hint="eastAsia"/>
          <w:color w:val="auto"/>
        </w:rPr>
        <w:t>）、</w:t>
      </w:r>
      <w:proofErr w:type="gramStart"/>
      <w:r w:rsidR="00157B60">
        <w:rPr>
          <w:rFonts w:ascii="Times New Roman" w:eastAsia="標楷體" w:hAnsi="Times New Roman" w:cs="Times New Roman" w:hint="eastAsia"/>
          <w:color w:val="auto"/>
        </w:rPr>
        <w:t>或線上簡報</w:t>
      </w:r>
      <w:proofErr w:type="gramEnd"/>
      <w:r w:rsidR="00157B60">
        <w:rPr>
          <w:rFonts w:ascii="Times New Roman" w:eastAsia="標楷體" w:hAnsi="Times New Roman" w:cs="Times New Roman" w:hint="eastAsia"/>
          <w:color w:val="auto"/>
        </w:rPr>
        <w:t>軟體（例如</w:t>
      </w:r>
      <w:r w:rsidR="00157B60">
        <w:rPr>
          <w:rFonts w:ascii="Times New Roman" w:eastAsia="標楷體" w:hAnsi="Times New Roman" w:cs="Times New Roman" w:hint="eastAsia"/>
          <w:color w:val="auto"/>
        </w:rPr>
        <w:t>Prezi</w:t>
      </w:r>
      <w:r w:rsidR="00157B60">
        <w:rPr>
          <w:rFonts w:ascii="Times New Roman" w:eastAsia="標楷體" w:hAnsi="Times New Roman" w:cs="Times New Roman" w:hint="eastAsia"/>
          <w:color w:val="auto"/>
        </w:rPr>
        <w:t>、</w:t>
      </w:r>
      <w:r w:rsidR="00157B60">
        <w:rPr>
          <w:rFonts w:ascii="Times New Roman" w:eastAsia="標楷體" w:hAnsi="Times New Roman" w:cs="Times New Roman" w:hint="eastAsia"/>
          <w:color w:val="auto"/>
        </w:rPr>
        <w:t>Google</w:t>
      </w:r>
      <w:r w:rsidR="00157B60">
        <w:rPr>
          <w:rFonts w:ascii="Times New Roman" w:eastAsia="標楷體" w:hAnsi="Times New Roman" w:cs="Times New Roman"/>
          <w:color w:val="auto"/>
        </w:rPr>
        <w:t xml:space="preserve"> Slides</w:t>
      </w:r>
      <w:r w:rsidR="00157B60">
        <w:rPr>
          <w:rFonts w:ascii="Times New Roman" w:eastAsia="標楷體" w:hAnsi="Times New Roman" w:cs="Times New Roman" w:hint="eastAsia"/>
          <w:color w:val="auto"/>
        </w:rPr>
        <w:t>）</w:t>
      </w:r>
      <w:r w:rsidR="00720C32">
        <w:rPr>
          <w:rFonts w:ascii="Times New Roman" w:eastAsia="標楷體" w:hAnsi="Times New Roman" w:cs="Times New Roman" w:hint="eastAsia"/>
          <w:color w:val="auto"/>
        </w:rPr>
        <w:t>製作，</w:t>
      </w:r>
      <w:r w:rsidRPr="00333EAA">
        <w:rPr>
          <w:rFonts w:ascii="Times New Roman" w:eastAsia="標楷體" w:hAnsi="Times New Roman" w:cs="Times New Roman"/>
          <w:color w:val="auto"/>
        </w:rPr>
        <w:t>但須能在不同</w:t>
      </w:r>
      <w:r w:rsidR="00720C32">
        <w:rPr>
          <w:rFonts w:ascii="Times New Roman" w:eastAsia="標楷體" w:hAnsi="Times New Roman" w:cs="Times New Roman" w:hint="eastAsia"/>
          <w:color w:val="auto"/>
        </w:rPr>
        <w:t>作業</w:t>
      </w:r>
      <w:r w:rsidRPr="00333EAA">
        <w:rPr>
          <w:rFonts w:ascii="Times New Roman" w:eastAsia="標楷體" w:hAnsi="Times New Roman" w:cs="Times New Roman"/>
          <w:color w:val="auto"/>
        </w:rPr>
        <w:t>系統平台播放使用。</w:t>
      </w:r>
    </w:p>
    <w:p w14:paraId="13B6D6D0" w14:textId="729DDC46" w:rsidR="001D189B" w:rsidRPr="00333EAA" w:rsidRDefault="00720C32" w:rsidP="00D20721">
      <w:pPr>
        <w:numPr>
          <w:ilvl w:val="0"/>
          <w:numId w:val="7"/>
        </w:numPr>
        <w:spacing w:after="2" w:line="326" w:lineRule="auto"/>
        <w:ind w:hanging="567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多媒體</w:t>
      </w:r>
      <w:r w:rsidR="005964D0" w:rsidRPr="00333EAA">
        <w:rPr>
          <w:rFonts w:ascii="Times New Roman" w:eastAsia="標楷體" w:hAnsi="Times New Roman" w:cs="Times New Roman"/>
          <w:color w:val="auto"/>
        </w:rPr>
        <w:t>簡報內容須</w:t>
      </w:r>
      <w:r>
        <w:rPr>
          <w:rFonts w:ascii="Times New Roman" w:eastAsia="標楷體" w:hAnsi="Times New Roman" w:cs="Times New Roman" w:hint="eastAsia"/>
          <w:color w:val="auto"/>
        </w:rPr>
        <w:t>配合教案</w:t>
      </w:r>
      <w:r w:rsidR="00D20721" w:rsidRPr="00D20721">
        <w:rPr>
          <w:rFonts w:ascii="Times New Roman" w:eastAsia="標楷體" w:hAnsi="Times New Roman" w:cs="Times New Roman"/>
          <w:color w:val="FF0000"/>
        </w:rPr>
        <w:t>(</w:t>
      </w:r>
      <w:r w:rsidR="00D20721" w:rsidRPr="00D20721">
        <w:rPr>
          <w:rFonts w:ascii="Times New Roman" w:eastAsia="標楷體" w:hAnsi="Times New Roman" w:cs="Times New Roman"/>
          <w:color w:val="FF0000"/>
        </w:rPr>
        <w:t>同教案檢定</w:t>
      </w:r>
      <w:r w:rsidR="00D20721" w:rsidRPr="00D20721">
        <w:rPr>
          <w:rFonts w:ascii="Times New Roman" w:eastAsia="標楷體" w:hAnsi="Times New Roman" w:cs="Times New Roman"/>
          <w:color w:val="FF0000"/>
        </w:rPr>
        <w:t>)</w:t>
      </w:r>
      <w:r>
        <w:rPr>
          <w:rFonts w:ascii="Times New Roman" w:eastAsia="標楷體" w:hAnsi="Times New Roman" w:cs="Times New Roman" w:hint="eastAsia"/>
          <w:color w:val="auto"/>
        </w:rPr>
        <w:t>所述之課程活動來製作。</w:t>
      </w:r>
    </w:p>
    <w:p w14:paraId="685BAB46" w14:textId="77777777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繳交之作品以能供網路建置使用為主，以利未來推廣使用。</w:t>
      </w:r>
    </w:p>
    <w:p w14:paraId="1FC681BC" w14:textId="77777777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如</w:t>
      </w:r>
      <w:r w:rsidR="003E6662" w:rsidRPr="00333EAA">
        <w:rPr>
          <w:rFonts w:ascii="Times New Roman" w:eastAsia="標楷體" w:hAnsi="Times New Roman" w:cs="Times New Roman"/>
          <w:color w:val="auto"/>
        </w:rPr>
        <w:t>欲</w:t>
      </w:r>
      <w:r w:rsidRPr="00333EAA">
        <w:rPr>
          <w:rFonts w:ascii="Times New Roman" w:eastAsia="標楷體" w:hAnsi="Times New Roman" w:cs="Times New Roman"/>
          <w:color w:val="auto"/>
        </w:rPr>
        <w:t>使用自由軟體者，請自行下載安裝。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1D6BD2F4" w14:textId="4A4BB6CD" w:rsidR="001D189B" w:rsidRPr="00333EAA" w:rsidRDefault="005964D0" w:rsidP="00DF1176">
      <w:pPr>
        <w:numPr>
          <w:ilvl w:val="0"/>
          <w:numId w:val="7"/>
        </w:numPr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繳交作品前請務必確認所有檔案皆可正常</w:t>
      </w:r>
      <w:r w:rsidR="00A67C8A">
        <w:rPr>
          <w:rFonts w:ascii="Times New Roman" w:eastAsia="標楷體" w:hAnsi="Times New Roman" w:cs="Times New Roman" w:hint="eastAsia"/>
          <w:color w:val="auto"/>
        </w:rPr>
        <w:t>開啟；</w:t>
      </w:r>
      <w:r w:rsidRPr="00333EAA">
        <w:rPr>
          <w:rFonts w:ascii="Times New Roman" w:eastAsia="標楷體" w:hAnsi="Times New Roman" w:cs="Times New Roman"/>
          <w:color w:val="auto"/>
        </w:rPr>
        <w:t>若</w:t>
      </w:r>
      <w:r w:rsidR="00A67C8A">
        <w:rPr>
          <w:rFonts w:ascii="Times New Roman" w:eastAsia="標楷體" w:hAnsi="Times New Roman" w:cs="Times New Roman" w:hint="eastAsia"/>
          <w:color w:val="auto"/>
        </w:rPr>
        <w:t>檔案</w:t>
      </w:r>
      <w:r w:rsidRPr="00333EAA">
        <w:rPr>
          <w:rFonts w:ascii="Times New Roman" w:eastAsia="標楷體" w:hAnsi="Times New Roman" w:cs="Times New Roman"/>
          <w:color w:val="auto"/>
        </w:rPr>
        <w:t>無法</w:t>
      </w:r>
      <w:r w:rsidR="00A67C8A">
        <w:rPr>
          <w:rFonts w:ascii="Times New Roman" w:eastAsia="標楷體" w:hAnsi="Times New Roman" w:cs="Times New Roman" w:hint="eastAsia"/>
          <w:color w:val="auto"/>
        </w:rPr>
        <w:t>開啟</w:t>
      </w:r>
      <w:r w:rsidRPr="00333EAA">
        <w:rPr>
          <w:rFonts w:ascii="Times New Roman" w:eastAsia="標楷體" w:hAnsi="Times New Roman" w:cs="Times New Roman" w:hint="eastAsia"/>
          <w:color w:val="auto"/>
        </w:rPr>
        <w:t>則</w:t>
      </w:r>
      <w:r w:rsidR="00720C32">
        <w:rPr>
          <w:rFonts w:ascii="Times New Roman" w:eastAsia="標楷體" w:hAnsi="Times New Roman" w:cs="Times New Roman" w:hint="eastAsia"/>
          <w:color w:val="auto"/>
        </w:rPr>
        <w:t>不予評分</w:t>
      </w:r>
      <w:r w:rsidRPr="00333EAA">
        <w:rPr>
          <w:rFonts w:ascii="Times New Roman" w:eastAsia="標楷體" w:hAnsi="Times New Roman" w:cs="Times New Roman"/>
          <w:color w:val="auto"/>
        </w:rPr>
        <w:t>。</w:t>
      </w:r>
    </w:p>
    <w:p w14:paraId="4C88A352" w14:textId="77777777" w:rsidR="00DF1176" w:rsidRPr="00333EAA" w:rsidRDefault="00DF1176" w:rsidP="00DF1176">
      <w:pPr>
        <w:ind w:left="851" w:firstLine="0"/>
        <w:rPr>
          <w:rFonts w:ascii="Times New Roman" w:eastAsia="標楷體" w:hAnsi="Times New Roman" w:cs="Times New Roman"/>
          <w:color w:val="auto"/>
        </w:rPr>
      </w:pPr>
    </w:p>
    <w:p w14:paraId="30EE61F9" w14:textId="55F0896D" w:rsidR="001D189B" w:rsidRPr="00333EAA" w:rsidRDefault="00FA21C6">
      <w:pPr>
        <w:pStyle w:val="1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捌</w:t>
      </w:r>
      <w:r w:rsidR="005964D0" w:rsidRPr="00333EAA">
        <w:rPr>
          <w:rFonts w:ascii="Times New Roman" w:eastAsia="標楷體" w:hAnsi="Times New Roman" w:cs="Times New Roman"/>
          <w:color w:val="auto"/>
        </w:rPr>
        <w:t>、評選標準</w:t>
      </w:r>
      <w:r w:rsidR="005964D0"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4431577C" w14:textId="77777777" w:rsidR="003E6662" w:rsidRPr="00333EAA" w:rsidRDefault="003E6662" w:rsidP="003E6662">
      <w:pPr>
        <w:ind w:left="709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如附件一</w:t>
      </w:r>
      <w:r w:rsidR="00DF1176" w:rsidRPr="00333EAA">
        <w:rPr>
          <w:rFonts w:ascii="Times New Roman" w:eastAsia="標楷體" w:hAnsi="Times New Roman" w:cs="Times New Roman"/>
          <w:color w:val="auto"/>
        </w:rPr>
        <w:t>「多媒體設計與運用評量表」。</w:t>
      </w:r>
    </w:p>
    <w:p w14:paraId="33F61B92" w14:textId="77777777" w:rsidR="00DF1176" w:rsidRPr="00333EAA" w:rsidRDefault="00DF1176" w:rsidP="003E6662">
      <w:pPr>
        <w:ind w:left="709"/>
        <w:rPr>
          <w:rFonts w:ascii="Times New Roman" w:eastAsia="標楷體" w:hAnsi="Times New Roman" w:cs="Times New Roman"/>
          <w:color w:val="auto"/>
        </w:rPr>
      </w:pPr>
    </w:p>
    <w:p w14:paraId="038C7C9F" w14:textId="53CF09AD" w:rsidR="001D189B" w:rsidRPr="00333EAA" w:rsidRDefault="00FA21C6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  <w:sz w:val="32"/>
        </w:rPr>
        <w:t>玖</w:t>
      </w:r>
      <w:r w:rsidR="005964D0" w:rsidRPr="00333EAA">
        <w:rPr>
          <w:rFonts w:ascii="Times New Roman" w:eastAsia="標楷體" w:hAnsi="Times New Roman" w:cs="Times New Roman"/>
          <w:color w:val="auto"/>
          <w:sz w:val="32"/>
        </w:rPr>
        <w:t>、檢定證明</w:t>
      </w:r>
      <w:r w:rsidR="005964D0" w:rsidRPr="00333EAA">
        <w:rPr>
          <w:rFonts w:ascii="Times New Roman" w:eastAsia="標楷體" w:hAnsi="Times New Roman" w:cs="Times New Roman"/>
          <w:color w:val="auto"/>
          <w:sz w:val="32"/>
        </w:rPr>
        <w:t xml:space="preserve"> </w:t>
      </w:r>
      <w:r w:rsidR="0076630E" w:rsidRPr="0076630E">
        <w:rPr>
          <w:rFonts w:ascii="Times New Roman" w:eastAsia="標楷體" w:hAnsi="Times New Roman" w:cs="Times New Roman" w:hint="eastAsia"/>
          <w:color w:val="FF0000"/>
          <w:sz w:val="32"/>
        </w:rPr>
        <w:t>及獎勵</w:t>
      </w:r>
    </w:p>
    <w:p w14:paraId="0F7C7961" w14:textId="5C1E9028" w:rsidR="0076630E" w:rsidRPr="0076630E" w:rsidRDefault="004E2AD4" w:rsidP="00795F58">
      <w:pPr>
        <w:ind w:left="709"/>
        <w:rPr>
          <w:rFonts w:ascii="Calibri" w:eastAsia="新細明體" w:hAnsi="Calibri" w:cs="Calibri"/>
          <w:color w:val="44546A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auto"/>
        </w:rPr>
        <w:t xml:space="preserve">       </w:t>
      </w:r>
      <w:r w:rsidR="005964D0" w:rsidRPr="00333EAA">
        <w:rPr>
          <w:rFonts w:ascii="Times New Roman" w:eastAsia="標楷體" w:hAnsi="Times New Roman" w:cs="Times New Roman"/>
          <w:color w:val="auto"/>
        </w:rPr>
        <w:t>由</w:t>
      </w:r>
      <w:r w:rsidR="00795F58">
        <w:rPr>
          <w:rFonts w:ascii="Times New Roman" w:eastAsia="標楷體" w:hAnsi="Times New Roman" w:cs="Times New Roman" w:hint="eastAsia"/>
          <w:color w:val="auto"/>
        </w:rPr>
        <w:t>專業</w:t>
      </w:r>
      <w:r w:rsidR="005964D0" w:rsidRPr="00333EAA">
        <w:rPr>
          <w:rFonts w:ascii="Times New Roman" w:eastAsia="標楷體" w:hAnsi="Times New Roman" w:cs="Times New Roman"/>
          <w:color w:val="auto"/>
        </w:rPr>
        <w:t>評審委員評分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，通過評量表中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80%</w:t>
      </w:r>
      <w:r w:rsidR="00DF1176" w:rsidRPr="00333EAA">
        <w:rPr>
          <w:rFonts w:ascii="Times New Roman" w:eastAsia="標楷體" w:hAnsi="Times New Roman" w:cs="Times New Roman" w:hint="eastAsia"/>
          <w:color w:val="auto"/>
        </w:rPr>
        <w:t>以上項目者</w:t>
      </w:r>
      <w:r w:rsidR="005964D0" w:rsidRPr="00333EAA">
        <w:rPr>
          <w:rFonts w:ascii="Times New Roman" w:eastAsia="標楷體" w:hAnsi="Times New Roman" w:cs="Times New Roman"/>
          <w:color w:val="auto"/>
        </w:rPr>
        <w:t>為檢定通過合格</w:t>
      </w:r>
      <w:r w:rsidR="00795F58">
        <w:rPr>
          <w:rFonts w:ascii="Times New Roman" w:eastAsia="標楷體" w:hAnsi="Times New Roman" w:cs="Times New Roman" w:hint="eastAsia"/>
          <w:color w:val="auto"/>
        </w:rPr>
        <w:t>，</w:t>
      </w:r>
      <w:proofErr w:type="gramStart"/>
      <w:r w:rsidR="005964D0" w:rsidRPr="00333EAA">
        <w:rPr>
          <w:rFonts w:ascii="Times New Roman" w:eastAsia="標楷體" w:hAnsi="Times New Roman" w:cs="Times New Roman"/>
          <w:color w:val="auto"/>
        </w:rPr>
        <w:t>由</w:t>
      </w:r>
      <w:r w:rsidR="003E6662" w:rsidRPr="00333EAA">
        <w:rPr>
          <w:rFonts w:ascii="Times New Roman" w:eastAsia="標楷體" w:hAnsi="Times New Roman" w:cs="Times New Roman"/>
          <w:color w:val="auto"/>
        </w:rPr>
        <w:t>師培中心</w:t>
      </w:r>
      <w:proofErr w:type="gramEnd"/>
      <w:r w:rsidR="005964D0" w:rsidRPr="00333EAA">
        <w:rPr>
          <w:rFonts w:ascii="Times New Roman" w:eastAsia="標楷體" w:hAnsi="Times New Roman" w:cs="Times New Roman"/>
          <w:color w:val="auto"/>
        </w:rPr>
        <w:t>發給檢定證明</w:t>
      </w:r>
      <w:r w:rsidR="003E6662" w:rsidRPr="00333EAA">
        <w:rPr>
          <w:rFonts w:ascii="Times New Roman" w:eastAsia="標楷體" w:hAnsi="Times New Roman" w:cs="Times New Roman"/>
          <w:color w:val="auto"/>
        </w:rPr>
        <w:t>。</w:t>
      </w:r>
      <w:r w:rsidR="00795F58" w:rsidRPr="00795F58">
        <w:rPr>
          <w:rFonts w:ascii="Times New Roman" w:eastAsia="標楷體" w:hAnsi="Times New Roman" w:cs="Times New Roman" w:hint="eastAsia"/>
          <w:color w:val="FF0000"/>
        </w:rPr>
        <w:t>以下名次給予獎金獎勵。</w:t>
      </w:r>
    </w:p>
    <w:p w14:paraId="3F95854D" w14:textId="492F82B3" w:rsidR="003E6662" w:rsidRPr="006C598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FF0000"/>
        </w:rPr>
      </w:pPr>
      <w:r w:rsidRPr="006C598B">
        <w:rPr>
          <w:rFonts w:ascii="Times New Roman" w:eastAsia="標楷體" w:hAnsi="Times New Roman" w:cs="Times New Roman" w:hint="eastAsia"/>
          <w:color w:val="FF0000"/>
        </w:rPr>
        <w:t>第一名：</w:t>
      </w:r>
      <w:r w:rsidRPr="006C598B">
        <w:rPr>
          <w:rFonts w:ascii="Times New Roman" w:eastAsia="標楷體" w:hAnsi="Times New Roman" w:cs="Times New Roman" w:hint="eastAsia"/>
          <w:color w:val="FF0000"/>
        </w:rPr>
        <w:t>2000</w:t>
      </w:r>
      <w:r w:rsidRPr="006C598B">
        <w:rPr>
          <w:rFonts w:ascii="Times New Roman" w:eastAsia="標楷體" w:hAnsi="Times New Roman" w:cs="Times New Roman" w:hint="eastAsia"/>
          <w:color w:val="FF0000"/>
        </w:rPr>
        <w:t>元</w:t>
      </w:r>
      <w:r w:rsidRPr="006C598B">
        <w:rPr>
          <w:rFonts w:ascii="Times New Roman" w:eastAsia="標楷體" w:hAnsi="Times New Roman" w:cs="Times New Roman" w:hint="eastAsia"/>
          <w:color w:val="FF0000"/>
        </w:rPr>
        <w:t>/</w:t>
      </w:r>
      <w:r w:rsidRPr="006C598B">
        <w:rPr>
          <w:rFonts w:ascii="Times New Roman" w:eastAsia="標楷體" w:hAnsi="Times New Roman" w:cs="Times New Roman" w:hint="eastAsia"/>
          <w:color w:val="FF0000"/>
        </w:rPr>
        <w:t>人，取</w:t>
      </w:r>
      <w:r w:rsidRPr="006C598B">
        <w:rPr>
          <w:rFonts w:ascii="Times New Roman" w:eastAsia="標楷體" w:hAnsi="Times New Roman" w:cs="Times New Roman" w:hint="eastAsia"/>
          <w:color w:val="FF0000"/>
        </w:rPr>
        <w:t>1</w:t>
      </w:r>
      <w:r w:rsidRPr="006C598B">
        <w:rPr>
          <w:rFonts w:ascii="Times New Roman" w:eastAsia="標楷體" w:hAnsi="Times New Roman" w:cs="Times New Roman" w:hint="eastAsia"/>
          <w:color w:val="FF0000"/>
        </w:rPr>
        <w:t>名。</w:t>
      </w:r>
    </w:p>
    <w:p w14:paraId="2F00FA7A" w14:textId="3EB5EC56" w:rsidR="004E2AD4" w:rsidRPr="006C598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FF0000"/>
        </w:rPr>
      </w:pPr>
      <w:r w:rsidRPr="006C598B">
        <w:rPr>
          <w:rFonts w:ascii="Times New Roman" w:eastAsia="標楷體" w:hAnsi="Times New Roman" w:cs="Times New Roman" w:hint="eastAsia"/>
          <w:color w:val="FF0000"/>
        </w:rPr>
        <w:t>第二名：</w:t>
      </w:r>
      <w:r w:rsidRPr="006C598B">
        <w:rPr>
          <w:rFonts w:ascii="Times New Roman" w:eastAsia="標楷體" w:hAnsi="Times New Roman" w:cs="Times New Roman" w:hint="eastAsia"/>
          <w:color w:val="FF0000"/>
        </w:rPr>
        <w:t>1500</w:t>
      </w:r>
      <w:r w:rsidRPr="006C598B">
        <w:rPr>
          <w:rFonts w:ascii="Times New Roman" w:eastAsia="標楷體" w:hAnsi="Times New Roman" w:cs="Times New Roman" w:hint="eastAsia"/>
          <w:color w:val="FF0000"/>
        </w:rPr>
        <w:t>元</w:t>
      </w:r>
      <w:r w:rsidRPr="006C598B">
        <w:rPr>
          <w:rFonts w:ascii="Times New Roman" w:eastAsia="標楷體" w:hAnsi="Times New Roman" w:cs="Times New Roman" w:hint="eastAsia"/>
          <w:color w:val="FF0000"/>
        </w:rPr>
        <w:t>/</w:t>
      </w:r>
      <w:r w:rsidRPr="006C598B">
        <w:rPr>
          <w:rFonts w:ascii="Times New Roman" w:eastAsia="標楷體" w:hAnsi="Times New Roman" w:cs="Times New Roman" w:hint="eastAsia"/>
          <w:color w:val="FF0000"/>
        </w:rPr>
        <w:t>人，取</w:t>
      </w:r>
      <w:r w:rsidRPr="006C598B">
        <w:rPr>
          <w:rFonts w:ascii="Times New Roman" w:eastAsia="標楷體" w:hAnsi="Times New Roman" w:cs="Times New Roman"/>
          <w:color w:val="FF0000"/>
        </w:rPr>
        <w:t>1</w:t>
      </w:r>
      <w:r w:rsidRPr="006C598B">
        <w:rPr>
          <w:rFonts w:ascii="Times New Roman" w:eastAsia="標楷體" w:hAnsi="Times New Roman" w:cs="Times New Roman"/>
          <w:color w:val="FF0000"/>
        </w:rPr>
        <w:t>名。</w:t>
      </w:r>
    </w:p>
    <w:p w14:paraId="12D4BD2B" w14:textId="64387AE1" w:rsidR="004E2AD4" w:rsidRPr="006C598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FF0000"/>
        </w:rPr>
      </w:pPr>
      <w:r w:rsidRPr="006C598B">
        <w:rPr>
          <w:rFonts w:ascii="Times New Roman" w:eastAsia="標楷體" w:hAnsi="Times New Roman" w:cs="Times New Roman" w:hint="eastAsia"/>
          <w:color w:val="FF0000"/>
        </w:rPr>
        <w:t>第三名：</w:t>
      </w:r>
      <w:r w:rsidRPr="006C598B">
        <w:rPr>
          <w:rFonts w:ascii="Times New Roman" w:eastAsia="標楷體" w:hAnsi="Times New Roman" w:cs="Times New Roman" w:hint="eastAsia"/>
          <w:color w:val="FF0000"/>
        </w:rPr>
        <w:t>1000</w:t>
      </w:r>
      <w:r w:rsidRPr="006C598B">
        <w:rPr>
          <w:rFonts w:ascii="Times New Roman" w:eastAsia="標楷體" w:hAnsi="Times New Roman" w:cs="Times New Roman" w:hint="eastAsia"/>
          <w:color w:val="FF0000"/>
        </w:rPr>
        <w:t>元</w:t>
      </w:r>
      <w:r w:rsidRPr="006C598B">
        <w:rPr>
          <w:rFonts w:ascii="Times New Roman" w:eastAsia="標楷體" w:hAnsi="Times New Roman" w:cs="Times New Roman" w:hint="eastAsia"/>
          <w:color w:val="FF0000"/>
        </w:rPr>
        <w:t>/</w:t>
      </w:r>
      <w:r w:rsidRPr="006C598B">
        <w:rPr>
          <w:rFonts w:ascii="Times New Roman" w:eastAsia="標楷體" w:hAnsi="Times New Roman" w:cs="Times New Roman" w:hint="eastAsia"/>
          <w:color w:val="FF0000"/>
        </w:rPr>
        <w:t>人，取</w:t>
      </w:r>
      <w:r w:rsidRPr="006C598B">
        <w:rPr>
          <w:rFonts w:ascii="Times New Roman" w:eastAsia="標楷體" w:hAnsi="Times New Roman" w:cs="Times New Roman"/>
          <w:color w:val="FF0000"/>
        </w:rPr>
        <w:t>1</w:t>
      </w:r>
      <w:r w:rsidRPr="006C598B">
        <w:rPr>
          <w:rFonts w:ascii="Times New Roman" w:eastAsia="標楷體" w:hAnsi="Times New Roman" w:cs="Times New Roman"/>
          <w:color w:val="FF0000"/>
        </w:rPr>
        <w:t>名。</w:t>
      </w:r>
    </w:p>
    <w:p w14:paraId="3D75B3DE" w14:textId="65CEE932" w:rsidR="004E2AD4" w:rsidRPr="006C598B" w:rsidRDefault="004E2AD4" w:rsidP="004E2AD4">
      <w:pPr>
        <w:spacing w:after="0" w:line="320" w:lineRule="exact"/>
        <w:ind w:left="708" w:hanging="11"/>
        <w:rPr>
          <w:rFonts w:ascii="Times New Roman" w:eastAsia="標楷體" w:hAnsi="Times New Roman" w:cs="Times New Roman"/>
          <w:color w:val="FF0000"/>
        </w:rPr>
      </w:pPr>
      <w:r w:rsidRPr="006C598B">
        <w:rPr>
          <w:rFonts w:ascii="Times New Roman" w:eastAsia="標楷體" w:hAnsi="Times New Roman" w:cs="Times New Roman" w:hint="eastAsia"/>
          <w:color w:val="FF0000"/>
        </w:rPr>
        <w:t>佳作：</w:t>
      </w:r>
      <w:r w:rsidRPr="006C598B">
        <w:rPr>
          <w:rFonts w:ascii="Times New Roman" w:eastAsia="標楷體" w:hAnsi="Times New Roman" w:cs="Times New Roman" w:hint="eastAsia"/>
          <w:color w:val="FF0000"/>
        </w:rPr>
        <w:t>500</w:t>
      </w:r>
      <w:r w:rsidRPr="006C598B">
        <w:rPr>
          <w:rFonts w:ascii="Times New Roman" w:eastAsia="標楷體" w:hAnsi="Times New Roman" w:cs="Times New Roman" w:hint="eastAsia"/>
          <w:color w:val="FF0000"/>
        </w:rPr>
        <w:t>元</w:t>
      </w:r>
      <w:r w:rsidRPr="006C598B">
        <w:rPr>
          <w:rFonts w:ascii="Times New Roman" w:eastAsia="標楷體" w:hAnsi="Times New Roman" w:cs="Times New Roman" w:hint="eastAsia"/>
          <w:color w:val="FF0000"/>
        </w:rPr>
        <w:t>/</w:t>
      </w:r>
      <w:r w:rsidRPr="006C598B">
        <w:rPr>
          <w:rFonts w:ascii="Times New Roman" w:eastAsia="標楷體" w:hAnsi="Times New Roman" w:cs="Times New Roman" w:hint="eastAsia"/>
          <w:color w:val="FF0000"/>
        </w:rPr>
        <w:t>人，取</w:t>
      </w:r>
      <w:r w:rsidRPr="006C598B">
        <w:rPr>
          <w:rFonts w:ascii="Times New Roman" w:eastAsia="標楷體" w:hAnsi="Times New Roman" w:cs="Times New Roman" w:hint="eastAsia"/>
          <w:color w:val="FF0000"/>
        </w:rPr>
        <w:t>3</w:t>
      </w:r>
      <w:r w:rsidRPr="006C598B">
        <w:rPr>
          <w:rFonts w:ascii="Times New Roman" w:eastAsia="標楷體" w:hAnsi="Times New Roman" w:cs="Times New Roman" w:hint="eastAsia"/>
          <w:color w:val="FF0000"/>
        </w:rPr>
        <w:t>名。</w:t>
      </w:r>
    </w:p>
    <w:p w14:paraId="6C725599" w14:textId="77777777" w:rsidR="004E2AD4" w:rsidRDefault="004E2AD4" w:rsidP="004E2AD4">
      <w:pPr>
        <w:spacing w:after="0" w:line="240" w:lineRule="exact"/>
        <w:ind w:left="708" w:hanging="11"/>
        <w:rPr>
          <w:rFonts w:ascii="Times New Roman" w:eastAsia="標楷體" w:hAnsi="Times New Roman" w:cs="Times New Roman"/>
          <w:color w:val="auto"/>
        </w:rPr>
      </w:pPr>
    </w:p>
    <w:p w14:paraId="794AB322" w14:textId="77777777" w:rsidR="004E2AD4" w:rsidRPr="004E2AD4" w:rsidRDefault="004E2AD4" w:rsidP="004E2AD4">
      <w:pPr>
        <w:spacing w:after="0" w:line="240" w:lineRule="exact"/>
        <w:ind w:left="708" w:hanging="11"/>
        <w:rPr>
          <w:rFonts w:ascii="Times New Roman" w:eastAsia="標楷體" w:hAnsi="Times New Roman" w:cs="Times New Roman"/>
          <w:color w:val="auto"/>
        </w:rPr>
      </w:pPr>
    </w:p>
    <w:p w14:paraId="6627B4E2" w14:textId="27260594" w:rsidR="003E6662" w:rsidRPr="00333EAA" w:rsidRDefault="00FA21C6" w:rsidP="003E6662">
      <w:pPr>
        <w:spacing w:after="2" w:line="259" w:lineRule="auto"/>
        <w:ind w:left="-5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/>
          <w:color w:val="auto"/>
          <w:sz w:val="32"/>
        </w:rPr>
        <w:t>拾</w:t>
      </w:r>
      <w:r w:rsidR="003E6662" w:rsidRPr="00333EAA">
        <w:rPr>
          <w:rFonts w:ascii="Times New Roman" w:eastAsia="標楷體" w:hAnsi="Times New Roman" w:cs="Times New Roman"/>
          <w:color w:val="auto"/>
          <w:sz w:val="32"/>
        </w:rPr>
        <w:t>、著作規定</w:t>
      </w:r>
    </w:p>
    <w:p w14:paraId="1C53411C" w14:textId="77777777" w:rsidR="003E6662" w:rsidRPr="00333EAA" w:rsidRDefault="005964D0" w:rsidP="00FA21C6">
      <w:pPr>
        <w:spacing w:after="11" w:line="341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一、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繳交作品之著作權屬於</w:t>
      </w:r>
      <w:r w:rsidR="003E6662" w:rsidRPr="00333EAA">
        <w:rPr>
          <w:rFonts w:ascii="Times New Roman" w:eastAsia="標楷體" w:hAnsi="Times New Roman" w:cs="Times New Roman"/>
          <w:color w:val="auto"/>
        </w:rPr>
        <w:t>東海大學師資培育中心</w:t>
      </w:r>
      <w:r w:rsidRPr="00333EAA">
        <w:rPr>
          <w:rFonts w:ascii="Times New Roman" w:eastAsia="標楷體" w:hAnsi="Times New Roman" w:cs="Times New Roman"/>
          <w:color w:val="auto"/>
        </w:rPr>
        <w:t>，擁有推廣、借閱、公布、印製、發行、重製及公開展示播放、上網等之權利，</w:t>
      </w:r>
      <w:proofErr w:type="gramStart"/>
      <w:r w:rsidRPr="00333EAA">
        <w:rPr>
          <w:rFonts w:ascii="Times New Roman" w:eastAsia="標楷體" w:hAnsi="Times New Roman" w:cs="Times New Roman"/>
          <w:color w:val="auto"/>
        </w:rPr>
        <w:t>不</w:t>
      </w:r>
      <w:proofErr w:type="gramEnd"/>
      <w:r w:rsidRPr="00333EAA">
        <w:rPr>
          <w:rFonts w:ascii="Times New Roman" w:eastAsia="標楷體" w:hAnsi="Times New Roman" w:cs="Times New Roman"/>
          <w:color w:val="auto"/>
        </w:rPr>
        <w:t>另支付酬勞或任何費用，並不作為商業活動之教材。</w:t>
      </w:r>
    </w:p>
    <w:p w14:paraId="40F57E14" w14:textId="491D05A4" w:rsidR="001D189B" w:rsidRPr="00333EAA" w:rsidRDefault="005964D0" w:rsidP="0051141E">
      <w:pPr>
        <w:spacing w:after="11" w:line="34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二、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如有違反著作權經有關機關處罰確定者，除取消其檢定資格，並追繳其檢定證明。</w:t>
      </w:r>
      <w:r w:rsidRPr="00333EAA">
        <w:rPr>
          <w:rFonts w:ascii="Times New Roman" w:eastAsia="標楷體" w:hAnsi="Times New Roman" w:cs="Times New Roman"/>
          <w:color w:val="auto"/>
        </w:rPr>
        <w:t xml:space="preserve"> </w:t>
      </w:r>
    </w:p>
    <w:p w14:paraId="044CF9AB" w14:textId="77777777" w:rsidR="00E35DE2" w:rsidRDefault="005964D0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t>三、</w:t>
      </w:r>
      <w:r w:rsidR="003E6662" w:rsidRPr="00333EAA">
        <w:rPr>
          <w:rFonts w:ascii="Times New Roman" w:eastAsia="標楷體" w:hAnsi="Times New Roman" w:cs="Times New Roman"/>
          <w:color w:val="auto"/>
        </w:rPr>
        <w:tab/>
      </w:r>
      <w:r w:rsidRPr="00333EAA">
        <w:rPr>
          <w:rFonts w:ascii="Times New Roman" w:eastAsia="標楷體" w:hAnsi="Times New Roman" w:cs="Times New Roman"/>
          <w:color w:val="auto"/>
        </w:rPr>
        <w:t>參賽作品內容以自行開發與編製為主，作品內容取材不得運用非經授權之圖片、影音為內容，且不得為參加其他競賽</w:t>
      </w:r>
      <w:r w:rsidR="003E6662" w:rsidRPr="00333EAA">
        <w:rPr>
          <w:rFonts w:ascii="Times New Roman" w:eastAsia="標楷體" w:hAnsi="Times New Roman" w:cs="Times New Roman"/>
          <w:color w:val="auto"/>
        </w:rPr>
        <w:t>獲獎</w:t>
      </w:r>
      <w:r w:rsidRPr="00333EAA">
        <w:rPr>
          <w:rFonts w:ascii="Times New Roman" w:eastAsia="標楷體" w:hAnsi="Times New Roman" w:cs="Times New Roman"/>
          <w:color w:val="auto"/>
        </w:rPr>
        <w:t>作品。</w:t>
      </w:r>
    </w:p>
    <w:p w14:paraId="235BAA9E" w14:textId="77777777" w:rsidR="00E35DE2" w:rsidRDefault="00E35DE2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</w:p>
    <w:p w14:paraId="24F293DE" w14:textId="1812C6A7" w:rsidR="00C67A77" w:rsidRPr="00333EAA" w:rsidRDefault="00C67A77" w:rsidP="0051141E">
      <w:pPr>
        <w:spacing w:after="0" w:line="330" w:lineRule="auto"/>
        <w:ind w:left="851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br w:type="page"/>
      </w:r>
    </w:p>
    <w:p w14:paraId="091F73E2" w14:textId="77777777" w:rsidR="001D189B" w:rsidRDefault="00C67A77" w:rsidP="003E6662">
      <w:pPr>
        <w:spacing w:after="0" w:line="330" w:lineRule="auto"/>
        <w:ind w:left="567" w:hanging="567"/>
        <w:rPr>
          <w:rFonts w:ascii="Times New Roman" w:eastAsia="標楷體" w:hAnsi="Times New Roman" w:cs="Times New Roman"/>
          <w:color w:val="auto"/>
        </w:rPr>
      </w:pPr>
      <w:r w:rsidRPr="00333EAA">
        <w:rPr>
          <w:rFonts w:ascii="Times New Roman" w:eastAsia="標楷體" w:hAnsi="Times New Roman" w:cs="Times New Roman"/>
          <w:color w:val="auto"/>
        </w:rPr>
        <w:lastRenderedPageBreak/>
        <w:t>附件一、多媒體設計與運用檢定評量表</w:t>
      </w:r>
    </w:p>
    <w:p w14:paraId="55F51D1D" w14:textId="77777777" w:rsidR="00A9536D" w:rsidRPr="00333EAA" w:rsidRDefault="00A9536D" w:rsidP="003E6662">
      <w:pPr>
        <w:spacing w:after="0" w:line="330" w:lineRule="auto"/>
        <w:ind w:left="567" w:hanging="567"/>
        <w:rPr>
          <w:rFonts w:ascii="Times New Roman" w:eastAsia="標楷體" w:hAnsi="Times New Roman" w:cs="Times New Roman"/>
          <w:color w:val="auto"/>
        </w:rPr>
      </w:pPr>
    </w:p>
    <w:p w14:paraId="16AD5C7A" w14:textId="77777777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東海大學師資培育中心</w:t>
      </w:r>
    </w:p>
    <w:p w14:paraId="13C170B7" w14:textId="355B4EA3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中等學校師資類科師資生教學實務能力檢</w:t>
      </w:r>
      <w:r w:rsidR="00DE6771">
        <w:rPr>
          <w:rFonts w:ascii="Times New Roman" w:eastAsia="標楷體" w:hAnsi="Times New Roman" w:cs="Times New Roman" w:hint="eastAsia"/>
          <w:color w:val="auto"/>
          <w:sz w:val="36"/>
        </w:rPr>
        <w:t>定</w:t>
      </w:r>
      <w:bookmarkStart w:id="0" w:name="_GoBack"/>
      <w:bookmarkEnd w:id="0"/>
    </w:p>
    <w:p w14:paraId="7F0DDF63" w14:textId="77777777" w:rsidR="00C67A77" w:rsidRPr="00C67A77" w:rsidRDefault="00C67A77" w:rsidP="00C67A77">
      <w:pPr>
        <w:widowControl w:val="0"/>
        <w:spacing w:beforeLines="50" w:before="120" w:afterLines="50" w:after="120" w:line="240" w:lineRule="auto"/>
        <w:ind w:left="0" w:firstLine="0"/>
        <w:jc w:val="center"/>
        <w:rPr>
          <w:rFonts w:ascii="Times New Roman" w:eastAsia="標楷體" w:hAnsi="Times New Roman" w:cs="Times New Roman"/>
          <w:b/>
          <w:color w:val="auto"/>
          <w:sz w:val="44"/>
        </w:rPr>
      </w:pPr>
      <w:r w:rsidRPr="00C67A77">
        <w:rPr>
          <w:rFonts w:ascii="Times New Roman" w:eastAsia="標楷體" w:hAnsi="Times New Roman" w:cs="Times New Roman"/>
          <w:b/>
          <w:color w:val="auto"/>
          <w:sz w:val="44"/>
        </w:rPr>
        <w:t>多媒體設計與運用</w:t>
      </w:r>
    </w:p>
    <w:p w14:paraId="523FE109" w14:textId="77777777" w:rsidR="00C67A77" w:rsidRPr="00C67A77" w:rsidRDefault="00C67A77" w:rsidP="00C67A77">
      <w:pPr>
        <w:widowControl w:val="0"/>
        <w:spacing w:after="0" w:line="240" w:lineRule="auto"/>
        <w:ind w:left="0" w:firstLine="0"/>
        <w:jc w:val="center"/>
        <w:rPr>
          <w:rFonts w:ascii="Times New Roman" w:eastAsia="標楷體" w:hAnsi="Times New Roman" w:cs="Times New Roman"/>
          <w:color w:val="auto"/>
          <w:sz w:val="36"/>
        </w:rPr>
      </w:pPr>
      <w:r w:rsidRPr="00C67A77">
        <w:rPr>
          <w:rFonts w:ascii="Times New Roman" w:eastAsia="標楷體" w:hAnsi="Times New Roman" w:cs="Times New Roman"/>
          <w:color w:val="auto"/>
          <w:sz w:val="36"/>
        </w:rPr>
        <w:t>評量表</w:t>
      </w:r>
    </w:p>
    <w:p w14:paraId="77A8EAB6" w14:textId="77777777" w:rsidR="00C67A77" w:rsidRPr="00C67A77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333EAA" w:rsidRPr="00C67A77" w14:paraId="2DF49E25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413D28" w14:textId="45180E06" w:rsidR="00C67A77" w:rsidRPr="00224782" w:rsidRDefault="00F25464" w:rsidP="00FA21C6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auto"/>
                <w:spacing w:val="-15"/>
                <w:kern w:val="0"/>
                <w:sz w:val="22"/>
              </w:rPr>
            </w:pPr>
            <w:r w:rsidRPr="00224782">
              <w:rPr>
                <w:rFonts w:ascii="Times New Roman" w:eastAsia="標楷體" w:hAnsi="Times New Roman" w:cs="Times New Roman" w:hint="eastAsia"/>
                <w:b/>
                <w:color w:val="auto"/>
                <w:spacing w:val="-15"/>
                <w:kern w:val="0"/>
                <w:sz w:val="22"/>
              </w:rPr>
              <w:t>簡報的使用</w:t>
            </w:r>
          </w:p>
        </w:tc>
        <w:tc>
          <w:tcPr>
            <w:tcW w:w="306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3F6E2" w14:textId="77777777" w:rsidR="00C67A77" w:rsidRPr="00C67A77" w:rsidRDefault="00C67A77" w:rsidP="00FA21C6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參考檢測重點</w:t>
            </w:r>
          </w:p>
        </w:tc>
        <w:tc>
          <w:tcPr>
            <w:tcW w:w="1687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2FD49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</w:t>
            </w: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br/>
            </w: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內容敘述</w:t>
            </w:r>
          </w:p>
        </w:tc>
        <w:tc>
          <w:tcPr>
            <w:tcW w:w="2405" w:type="dxa"/>
            <w:gridSpan w:val="3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DAC5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評分等級</w:t>
            </w:r>
          </w:p>
        </w:tc>
      </w:tr>
      <w:tr w:rsidR="00333EAA" w:rsidRPr="00C67A77" w14:paraId="475CC805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3BE8C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1B0D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1687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8FEFF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B318A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優良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837C0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通過</w:t>
            </w: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F9891" w14:textId="77777777" w:rsidR="00C67A77" w:rsidRPr="00C67A77" w:rsidRDefault="00C67A77" w:rsidP="00C67A77">
            <w:pPr>
              <w:widowControl w:val="0"/>
              <w:overflowPunct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 w:rsidRPr="00C67A77">
              <w:rPr>
                <w:rFonts w:ascii="Times New Roman" w:eastAsia="標楷體" w:hAnsi="Times New Roman" w:cs="Times New Roman"/>
                <w:b/>
                <w:bCs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不通過</w:t>
            </w:r>
          </w:p>
        </w:tc>
      </w:tr>
      <w:tr w:rsidR="00333EAA" w:rsidRPr="00C67A77" w14:paraId="25FD28DA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23D62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多媒體能切中教學要點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9C31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能符合單元教學要點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D8E0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DE85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68CD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537D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EE2DF80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4E791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04A49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1-2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能正確掌握教材內容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B9C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99F2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AC15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7959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2E637353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5384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多媒體能符合認知、情意或技能的教學目標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D8C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能協助學生了解教材內容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DBD7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9CFD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7A75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AFFC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6F146B0D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BFE8F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191C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能引起學生的正面態度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1A93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4EEA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56B4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1ED2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476DBA8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5BC928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40F20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能協助學生發表、創作或解決問題的能力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2B39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F892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DA84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C44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12090DF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8BC5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多媒體對教學有其必要性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ED29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有助於學生理解概念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0C08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7735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1423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7631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0CC3F59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25AA1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BC55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能增進學生的有效學習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F047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AD28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B263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6B78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689E196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729F2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1296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能提升教學效率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EB50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4A2F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DBA0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54FA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18CE7AA9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16CCC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多媒體設計內容豐富多元，設計理念清晰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7829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內容豐富多元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8877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26A3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2062B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363F5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764C818C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451E7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6E0B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內容具邏輯性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77F2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50D1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4588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4910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143C992E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2C720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E0CC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能清楚說明設計理念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D6617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26FD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9BC7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FD28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5FE3FA46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13B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多媒體設計具美感且能適切使用圖片、動畫或音效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69521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取材具有一致性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3CDA9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5887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1F0C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0276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DF3262A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52C44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0089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5-2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取材具有適切性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570A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7A10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769CA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4A2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24D3AE4D" w14:textId="77777777" w:rsidTr="00F25464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0BDFFD" w14:textId="77777777" w:rsidR="00C67A77" w:rsidRPr="00C67A77" w:rsidRDefault="00C67A77" w:rsidP="00C67A77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多媒體操作能有效引起並維持學生的學習動機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CD8BC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6-1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能具備學習導入的功能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36663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B9F6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E4E0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3BA02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0B5F85D7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2961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D3D8B4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能具備學習開展的功能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D32A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1286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C810F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0093E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333EAA" w:rsidRPr="00C67A77" w14:paraId="390C33D1" w14:textId="77777777" w:rsidTr="00F25464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E3550" w14:textId="77777777" w:rsidR="00C67A77" w:rsidRPr="00C67A77" w:rsidRDefault="00C67A77" w:rsidP="00C67A77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01E5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6-3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能啟發學生學習自主性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8FF7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D6ED8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21C8D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E1D05" w14:textId="77777777" w:rsidR="00C67A77" w:rsidRPr="00C67A77" w:rsidRDefault="00C67A77" w:rsidP="00C67A77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242C9B17" w14:textId="77777777" w:rsidR="00C67A77" w:rsidRDefault="00C67A77" w:rsidP="00C67A77">
      <w:pPr>
        <w:widowControl w:val="0"/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2"/>
        <w:gridCol w:w="3067"/>
        <w:gridCol w:w="1687"/>
        <w:gridCol w:w="801"/>
        <w:gridCol w:w="802"/>
        <w:gridCol w:w="802"/>
      </w:tblGrid>
      <w:tr w:rsidR="00A67C8A" w:rsidRPr="00C67A77" w14:paraId="2BFE1EEE" w14:textId="77777777" w:rsidTr="00860D83">
        <w:trPr>
          <w:trHeight w:val="567"/>
          <w:jc w:val="center"/>
        </w:trPr>
        <w:tc>
          <w:tcPr>
            <w:tcW w:w="2182" w:type="dxa"/>
            <w:vMerge w:val="restar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47B1F" w14:textId="15846AD1" w:rsidR="00A67C8A" w:rsidRPr="00C67A77" w:rsidRDefault="00A67C8A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lastRenderedPageBreak/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簡報製作符合設計原則</w:t>
            </w: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40BC9" w14:textId="1AAD38B6" w:rsidR="00A67C8A" w:rsidRPr="00C67A77" w:rsidRDefault="0049494F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-1</w:t>
            </w:r>
            <w:r w:rsidR="00A67C8A"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版面、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字體、與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色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彩的</w:t>
            </w:r>
            <w:r w:rsidR="001473FE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設計</w:t>
            </w:r>
            <w:r w:rsidR="00DF0AD9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與</w:t>
            </w:r>
            <w:r w:rsidR="00405855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搭配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簡潔</w:t>
            </w:r>
            <w:r w:rsidR="0041206D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適</w:t>
            </w:r>
            <w:r w:rsidR="001F7C27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當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4E859" w14:textId="77777777" w:rsidR="00A67C8A" w:rsidRPr="00405855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27F5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CF53E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918ED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8EA565E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DBD29" w14:textId="77777777" w:rsidR="001F7C27" w:rsidRDefault="001F7C27" w:rsidP="00860D83">
            <w:pPr>
              <w:overflowPunct w:val="0"/>
              <w:spacing w:after="0" w:line="240" w:lineRule="auto"/>
              <w:ind w:left="244" w:rightChars="50" w:right="120" w:hanging="244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EB380" w14:textId="1D54D2B8" w:rsidR="001F7C2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2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品質</w:t>
            </w:r>
            <w:r w:rsidR="001248D3"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清晰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良好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8F4AB" w14:textId="77777777" w:rsidR="001F7C27" w:rsidRPr="001F7C2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EFC51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921B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F81E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A67C8A" w:rsidRPr="00C67A77" w14:paraId="75E618F0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55A57" w14:textId="77777777" w:rsidR="00A67C8A" w:rsidRPr="00C67A77" w:rsidRDefault="00A67C8A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79931" w14:textId="4934F384" w:rsidR="00A67C8A" w:rsidRPr="00C67A77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3</w:t>
            </w:r>
            <w:r w:rsidRPr="00C67A77"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能清楚標示簡報中所使用多媒體素材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圖片、照片、影片、聲音、影片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)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的資料來源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CC19F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CBBEB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1E0F6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03F38" w14:textId="77777777" w:rsidR="00A67C8A" w:rsidRPr="00C67A77" w:rsidRDefault="00A67C8A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  <w:tr w:rsidR="001F7C27" w:rsidRPr="00C67A77" w14:paraId="0273F217" w14:textId="77777777" w:rsidTr="00860D83">
        <w:trPr>
          <w:trHeight w:val="567"/>
          <w:jc w:val="center"/>
        </w:trPr>
        <w:tc>
          <w:tcPr>
            <w:tcW w:w="2182" w:type="dxa"/>
            <w:vMerge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D719D" w14:textId="77777777" w:rsidR="001F7C27" w:rsidRPr="00C67A77" w:rsidRDefault="001F7C27" w:rsidP="00860D83">
            <w:pPr>
              <w:overflowPunct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</w:rPr>
            </w:pPr>
          </w:p>
        </w:tc>
        <w:tc>
          <w:tcPr>
            <w:tcW w:w="306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C8D58" w14:textId="0D107D39" w:rsidR="001F7C27" w:rsidRPr="00405855" w:rsidRDefault="00405855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7-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4</w:t>
            </w:r>
            <w:r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ab/>
            </w:r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簡報內容能精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auto"/>
                <w:spacing w:val="-15"/>
                <w:kern w:val="0"/>
                <w:sz w:val="22"/>
                <w:bdr w:val="none" w:sz="0" w:space="0" w:color="auto" w:frame="1"/>
              </w:rPr>
              <w:t>表達課程概念</w:t>
            </w:r>
          </w:p>
        </w:tc>
        <w:tc>
          <w:tcPr>
            <w:tcW w:w="1687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45B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1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EBD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5F624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  <w:tc>
          <w:tcPr>
            <w:tcW w:w="802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0798C" w14:textId="77777777" w:rsidR="001F7C27" w:rsidRPr="00C67A77" w:rsidRDefault="001F7C27" w:rsidP="00860D83">
            <w:pPr>
              <w:overflowPunct w:val="0"/>
              <w:spacing w:after="0" w:line="240" w:lineRule="auto"/>
              <w:ind w:left="420" w:hanging="420"/>
              <w:contextualSpacing/>
              <w:jc w:val="both"/>
              <w:textAlignment w:val="baseline"/>
              <w:rPr>
                <w:rFonts w:ascii="Times New Roman" w:eastAsia="標楷體" w:hAnsi="Times New Roman" w:cs="Times New Roman"/>
                <w:color w:val="auto"/>
                <w:spacing w:val="-15"/>
                <w:kern w:val="0"/>
                <w:sz w:val="22"/>
                <w:bdr w:val="none" w:sz="0" w:space="0" w:color="auto" w:frame="1"/>
              </w:rPr>
            </w:pPr>
          </w:p>
        </w:tc>
      </w:tr>
    </w:tbl>
    <w:p w14:paraId="0E980D92" w14:textId="77777777" w:rsidR="00F25464" w:rsidRPr="00A67C8A" w:rsidRDefault="00F25464" w:rsidP="00F25464">
      <w:pPr>
        <w:widowControl w:val="0"/>
        <w:spacing w:after="0" w:line="36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5E4683BE" w14:textId="7A4D5D65" w:rsidR="00C67A77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評審老師簽名：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09C3DC93" w14:textId="0432FA05" w:rsidR="0008222C" w:rsidRDefault="00F25464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 w:hint="eastAsia"/>
          <w:color w:val="auto"/>
        </w:rPr>
        <w:t>日期：</w:t>
      </w:r>
      <w:r>
        <w:rPr>
          <w:rFonts w:ascii="Times New Roman" w:eastAsia="標楷體" w:hAnsi="Times New Roman" w:cs="Times New Roman" w:hint="eastAsia"/>
          <w:color w:val="auto"/>
        </w:rPr>
        <w:t xml:space="preserve"> </w:t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  <w:r w:rsidRPr="00F25464">
        <w:rPr>
          <w:rFonts w:ascii="Times New Roman" w:eastAsia="標楷體" w:hAnsi="Times New Roman" w:cs="Times New Roman" w:hint="eastAsia"/>
          <w:color w:val="auto"/>
          <w:u w:val="single"/>
        </w:rPr>
        <w:tab/>
      </w:r>
    </w:p>
    <w:p w14:paraId="3D095305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29C2BD36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2EE184A7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1CAAD1D0" w14:textId="77777777" w:rsidR="00BE5A38" w:rsidRDefault="00BE5A38" w:rsidP="00F25464">
      <w:pPr>
        <w:spacing w:after="0" w:line="480" w:lineRule="auto"/>
        <w:ind w:left="567" w:rightChars="252" w:right="605" w:hanging="567"/>
        <w:jc w:val="right"/>
        <w:rPr>
          <w:rFonts w:ascii="Times New Roman" w:eastAsia="標楷體" w:hAnsi="Times New Roman" w:cs="Times New Roman"/>
          <w:color w:val="auto"/>
          <w:u w:val="single"/>
        </w:rPr>
      </w:pPr>
    </w:p>
    <w:p w14:paraId="32AE3CFA" w14:textId="77777777" w:rsidR="0008222C" w:rsidRDefault="0008222C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  <w:u w:val="single"/>
        </w:rPr>
      </w:pPr>
      <w:r>
        <w:rPr>
          <w:rFonts w:ascii="Times New Roman" w:eastAsia="標楷體" w:hAnsi="Times New Roman" w:cs="Times New Roman"/>
          <w:color w:val="auto"/>
          <w:u w:val="single"/>
        </w:rPr>
        <w:br w:type="page"/>
      </w:r>
    </w:p>
    <w:p w14:paraId="747C727A" w14:textId="77777777" w:rsidR="00A2515C" w:rsidRDefault="00A2515C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6EEB6A0B" w14:textId="6B3AB871" w:rsidR="00A2515C" w:rsidRDefault="00A2515C" w:rsidP="00A2515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附件二、</w:t>
      </w:r>
      <w:r>
        <w:rPr>
          <w:rFonts w:ascii="Times New Roman" w:eastAsia="標楷體" w:hAnsi="Times New Roman" w:cs="Times New Roman" w:hint="eastAsia"/>
          <w:color w:val="auto"/>
        </w:rPr>
        <w:t xml:space="preserve">PPT </w:t>
      </w:r>
      <w:r>
        <w:rPr>
          <w:rFonts w:ascii="Times New Roman" w:eastAsia="標楷體" w:hAnsi="Times New Roman" w:cs="Times New Roman" w:hint="eastAsia"/>
          <w:color w:val="auto"/>
        </w:rPr>
        <w:t>首頁格式</w:t>
      </w:r>
    </w:p>
    <w:tbl>
      <w:tblPr>
        <w:tblStyle w:val="GridTable4Accent1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5109"/>
        <w:gridCol w:w="5244"/>
      </w:tblGrid>
      <w:tr w:rsidR="00A2515C" w:rsidRPr="00FA21C6" w14:paraId="77871088" w14:textId="77777777" w:rsidTr="00A25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11318874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多媒體教材主題名稱：</w:t>
            </w:r>
          </w:p>
        </w:tc>
        <w:tc>
          <w:tcPr>
            <w:tcW w:w="5244" w:type="dxa"/>
            <w:vAlign w:val="center"/>
          </w:tcPr>
          <w:p w14:paraId="344C8B41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auto"/>
              </w:rPr>
            </w:pPr>
          </w:p>
        </w:tc>
      </w:tr>
      <w:tr w:rsidR="00A2515C" w:rsidRPr="00FA21C6" w14:paraId="226D6BB8" w14:textId="77777777" w:rsidTr="00A2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13921C08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設計者：</w:t>
            </w:r>
          </w:p>
        </w:tc>
        <w:tc>
          <w:tcPr>
            <w:tcW w:w="5244" w:type="dxa"/>
            <w:vAlign w:val="center"/>
          </w:tcPr>
          <w:p w14:paraId="674A24AA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2515C" w:rsidRPr="00FA21C6" w14:paraId="3FC004BE" w14:textId="77777777" w:rsidTr="00A2515C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5ACA4324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多媒體教材配合的教學單元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/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節次：</w:t>
            </w:r>
          </w:p>
        </w:tc>
        <w:tc>
          <w:tcPr>
            <w:tcW w:w="5244" w:type="dxa"/>
            <w:vAlign w:val="center"/>
          </w:tcPr>
          <w:p w14:paraId="1C7E98FE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2515C" w:rsidRPr="00FA21C6" w14:paraId="1CA0BEAF" w14:textId="77777777" w:rsidTr="00A251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vAlign w:val="center"/>
          </w:tcPr>
          <w:p w14:paraId="4482B6E7" w14:textId="77777777" w:rsidR="00A2515C" w:rsidRPr="0028797C" w:rsidRDefault="00A2515C" w:rsidP="00A2515C">
            <w:pPr>
              <w:spacing w:after="0"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</w:pP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多媒體教材配合的教學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/</w:t>
            </w:r>
            <w:r w:rsidRPr="0028797C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學習活動：</w:t>
            </w:r>
          </w:p>
        </w:tc>
        <w:tc>
          <w:tcPr>
            <w:tcW w:w="5244" w:type="dxa"/>
            <w:vAlign w:val="center"/>
          </w:tcPr>
          <w:p w14:paraId="65AF9980" w14:textId="77777777" w:rsidR="00A2515C" w:rsidRPr="00FA21C6" w:rsidRDefault="00A2515C" w:rsidP="00A2515C">
            <w:pPr>
              <w:spacing w:after="0" w:line="240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</w:tbl>
    <w:p w14:paraId="06F587F6" w14:textId="1633E253" w:rsidR="00A2515C" w:rsidRDefault="00A2515C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sym w:font="Wingdings 2" w:char="F0D9"/>
      </w:r>
      <w:r w:rsidRPr="00FA21C6">
        <w:rPr>
          <w:rFonts w:ascii="Times New Roman" w:eastAsia="標楷體" w:hAnsi="Times New Roman" w:cs="Times New Roman" w:hint="eastAsia"/>
          <w:color w:val="auto"/>
        </w:rPr>
        <w:t>多媒體教材是指配合教案所設計的教材內容，可包括學習單、</w:t>
      </w:r>
      <w:r>
        <w:rPr>
          <w:rFonts w:ascii="Times New Roman" w:eastAsia="標楷體" w:hAnsi="Times New Roman" w:cs="Times New Roman" w:hint="eastAsia"/>
          <w:color w:val="auto"/>
        </w:rPr>
        <w:t>測驗題、圖片、語音、影片、相關</w:t>
      </w:r>
    </w:p>
    <w:p w14:paraId="50636927" w14:textId="7176C2BA" w:rsidR="00DE0A0D" w:rsidRPr="00FA21C6" w:rsidRDefault="00FA21C6" w:rsidP="0028797C">
      <w:pPr>
        <w:spacing w:beforeLines="50" w:before="120" w:afterLines="50" w:after="12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  <w:r>
        <w:rPr>
          <w:rFonts w:ascii="Times New Roman" w:eastAsia="標楷體" w:hAnsi="Times New Roman" w:cs="Times New Roman" w:hint="eastAsia"/>
          <w:color w:val="auto"/>
        </w:rPr>
        <w:t>網站或拍攝支影片等，</w:t>
      </w:r>
      <w:proofErr w:type="gramStart"/>
      <w:r>
        <w:rPr>
          <w:rFonts w:ascii="Times New Roman" w:eastAsia="標楷體" w:hAnsi="Times New Roman" w:cs="Times New Roman" w:hint="eastAsia"/>
          <w:color w:val="auto"/>
        </w:rPr>
        <w:t>資料如引自</w:t>
      </w:r>
      <w:proofErr w:type="gramEnd"/>
      <w:r w:rsidR="0028797C">
        <w:rPr>
          <w:rFonts w:ascii="Times New Roman" w:eastAsia="標楷體" w:hAnsi="Times New Roman" w:cs="Times New Roman" w:hint="eastAsia"/>
          <w:color w:val="auto"/>
        </w:rPr>
        <w:t>網路須標示出處。</w:t>
      </w:r>
    </w:p>
    <w:p w14:paraId="05229960" w14:textId="77777777" w:rsidR="00FA21C6" w:rsidRPr="0028797C" w:rsidRDefault="00FA21C6">
      <w:pPr>
        <w:spacing w:after="0" w:line="240" w:lineRule="auto"/>
        <w:ind w:left="0" w:firstLine="0"/>
        <w:rPr>
          <w:rFonts w:ascii="Times New Roman" w:eastAsia="標楷體" w:hAnsi="Times New Roman" w:cs="Times New Roman"/>
          <w:color w:val="auto"/>
        </w:rPr>
      </w:pPr>
    </w:p>
    <w:p w14:paraId="237CC234" w14:textId="2DF87CCE" w:rsidR="00F25464" w:rsidRPr="00333EAA" w:rsidRDefault="00F25464" w:rsidP="0028797C">
      <w:pPr>
        <w:spacing w:after="0" w:line="480" w:lineRule="auto"/>
        <w:ind w:left="0" w:rightChars="252" w:right="605" w:firstLine="0"/>
        <w:rPr>
          <w:rFonts w:ascii="Times New Roman" w:eastAsia="標楷體" w:hAnsi="Times New Roman" w:cs="Times New Roman"/>
          <w:color w:val="auto"/>
        </w:rPr>
      </w:pPr>
    </w:p>
    <w:sectPr w:rsidR="00F25464" w:rsidRPr="00333EAA">
      <w:pgSz w:w="11906" w:h="16838"/>
      <w:pgMar w:top="751" w:right="658" w:bottom="99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0685" w14:textId="77777777" w:rsidR="004E2537" w:rsidRDefault="004E2537" w:rsidP="0008222C">
      <w:pPr>
        <w:spacing w:after="0" w:line="240" w:lineRule="auto"/>
      </w:pPr>
      <w:r>
        <w:separator/>
      </w:r>
    </w:p>
  </w:endnote>
  <w:endnote w:type="continuationSeparator" w:id="0">
    <w:p w14:paraId="0DBDAA79" w14:textId="77777777" w:rsidR="004E2537" w:rsidRDefault="004E2537" w:rsidP="000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D0BD" w14:textId="77777777" w:rsidR="004E2537" w:rsidRDefault="004E2537" w:rsidP="0008222C">
      <w:pPr>
        <w:spacing w:after="0" w:line="240" w:lineRule="auto"/>
      </w:pPr>
      <w:r>
        <w:separator/>
      </w:r>
    </w:p>
  </w:footnote>
  <w:footnote w:type="continuationSeparator" w:id="0">
    <w:p w14:paraId="346CC05A" w14:textId="77777777" w:rsidR="004E2537" w:rsidRDefault="004E2537" w:rsidP="00082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96D"/>
    <w:multiLevelType w:val="hybridMultilevel"/>
    <w:tmpl w:val="5B7635E8"/>
    <w:lvl w:ilvl="0" w:tplc="954AA2E8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0D9E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69BA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7B88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6F4A0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C964E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A0568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29250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24E7FC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F2506"/>
    <w:multiLevelType w:val="hybridMultilevel"/>
    <w:tmpl w:val="54E0A4C6"/>
    <w:lvl w:ilvl="0" w:tplc="B3EE3B7C">
      <w:start w:val="1"/>
      <w:numFmt w:val="ideographDigital"/>
      <w:lvlText w:val="%1、"/>
      <w:lvlJc w:val="left"/>
      <w:pPr>
        <w:ind w:left="1372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572A">
      <w:start w:val="1"/>
      <w:numFmt w:val="lowerLetter"/>
      <w:lvlText w:val="%2"/>
      <w:lvlJc w:val="left"/>
      <w:pPr>
        <w:ind w:left="15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C3414">
      <w:start w:val="1"/>
      <w:numFmt w:val="lowerRoman"/>
      <w:lvlText w:val="%3"/>
      <w:lvlJc w:val="left"/>
      <w:pPr>
        <w:ind w:left="22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8C190">
      <w:start w:val="1"/>
      <w:numFmt w:val="decimal"/>
      <w:lvlText w:val="%4"/>
      <w:lvlJc w:val="left"/>
      <w:pPr>
        <w:ind w:left="30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43EE">
      <w:start w:val="1"/>
      <w:numFmt w:val="lowerLetter"/>
      <w:lvlText w:val="%5"/>
      <w:lvlJc w:val="left"/>
      <w:pPr>
        <w:ind w:left="37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0C0AA">
      <w:start w:val="1"/>
      <w:numFmt w:val="lowerRoman"/>
      <w:lvlText w:val="%6"/>
      <w:lvlJc w:val="left"/>
      <w:pPr>
        <w:ind w:left="4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8E158">
      <w:start w:val="1"/>
      <w:numFmt w:val="decimal"/>
      <w:lvlText w:val="%7"/>
      <w:lvlJc w:val="left"/>
      <w:pPr>
        <w:ind w:left="51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66470">
      <w:start w:val="1"/>
      <w:numFmt w:val="lowerLetter"/>
      <w:lvlText w:val="%8"/>
      <w:lvlJc w:val="left"/>
      <w:pPr>
        <w:ind w:left="58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CF44E">
      <w:start w:val="1"/>
      <w:numFmt w:val="lowerRoman"/>
      <w:lvlText w:val="%9"/>
      <w:lvlJc w:val="left"/>
      <w:pPr>
        <w:ind w:left="66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B76676"/>
    <w:multiLevelType w:val="hybridMultilevel"/>
    <w:tmpl w:val="1924EC8C"/>
    <w:lvl w:ilvl="0" w:tplc="3EACB336">
      <w:start w:val="1"/>
      <w:numFmt w:val="ideographDigital"/>
      <w:lvlText w:val="%1、"/>
      <w:lvlJc w:val="left"/>
      <w:pPr>
        <w:ind w:left="1560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CF4FEC0">
      <w:start w:val="1"/>
      <w:numFmt w:val="lowerLetter"/>
      <w:lvlText w:val="%2"/>
      <w:lvlJc w:val="left"/>
      <w:pPr>
        <w:ind w:left="15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BC28">
      <w:start w:val="1"/>
      <w:numFmt w:val="lowerRoman"/>
      <w:lvlText w:val="%3"/>
      <w:lvlJc w:val="left"/>
      <w:pPr>
        <w:ind w:left="22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201E">
      <w:start w:val="1"/>
      <w:numFmt w:val="decimal"/>
      <w:lvlText w:val="%4"/>
      <w:lvlJc w:val="left"/>
      <w:pPr>
        <w:ind w:left="30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8DD54">
      <w:start w:val="1"/>
      <w:numFmt w:val="lowerLetter"/>
      <w:lvlText w:val="%5"/>
      <w:lvlJc w:val="left"/>
      <w:pPr>
        <w:ind w:left="37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674DC">
      <w:start w:val="1"/>
      <w:numFmt w:val="lowerRoman"/>
      <w:lvlText w:val="%6"/>
      <w:lvlJc w:val="left"/>
      <w:pPr>
        <w:ind w:left="44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E8CD4">
      <w:start w:val="1"/>
      <w:numFmt w:val="decimal"/>
      <w:lvlText w:val="%7"/>
      <w:lvlJc w:val="left"/>
      <w:pPr>
        <w:ind w:left="51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C6E74">
      <w:start w:val="1"/>
      <w:numFmt w:val="lowerLetter"/>
      <w:lvlText w:val="%8"/>
      <w:lvlJc w:val="left"/>
      <w:pPr>
        <w:ind w:left="58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2DD88">
      <w:start w:val="1"/>
      <w:numFmt w:val="lowerRoman"/>
      <w:lvlText w:val="%9"/>
      <w:lvlJc w:val="left"/>
      <w:pPr>
        <w:ind w:left="66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5025C39"/>
    <w:multiLevelType w:val="hybridMultilevel"/>
    <w:tmpl w:val="89BC70AA"/>
    <w:lvl w:ilvl="0" w:tplc="9306C2C8">
      <w:start w:val="1"/>
      <w:numFmt w:val="ideographDigital"/>
      <w:lvlText w:val="%1、"/>
      <w:lvlJc w:val="left"/>
      <w:pPr>
        <w:ind w:left="95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2B180">
      <w:start w:val="1"/>
      <w:numFmt w:val="lowerLetter"/>
      <w:lvlText w:val="%2"/>
      <w:lvlJc w:val="left"/>
      <w:pPr>
        <w:ind w:left="14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809B2">
      <w:start w:val="1"/>
      <w:numFmt w:val="lowerRoman"/>
      <w:lvlText w:val="%3"/>
      <w:lvlJc w:val="left"/>
      <w:pPr>
        <w:ind w:left="22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89D6">
      <w:start w:val="1"/>
      <w:numFmt w:val="decimal"/>
      <w:lvlText w:val="%4"/>
      <w:lvlJc w:val="left"/>
      <w:pPr>
        <w:ind w:left="29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A2E7E">
      <w:start w:val="1"/>
      <w:numFmt w:val="lowerLetter"/>
      <w:lvlText w:val="%5"/>
      <w:lvlJc w:val="left"/>
      <w:pPr>
        <w:ind w:left="36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04084C">
      <w:start w:val="1"/>
      <w:numFmt w:val="lowerRoman"/>
      <w:lvlText w:val="%6"/>
      <w:lvlJc w:val="left"/>
      <w:pPr>
        <w:ind w:left="43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F57E">
      <w:start w:val="1"/>
      <w:numFmt w:val="decimal"/>
      <w:lvlText w:val="%7"/>
      <w:lvlJc w:val="left"/>
      <w:pPr>
        <w:ind w:left="50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E2810">
      <w:start w:val="1"/>
      <w:numFmt w:val="lowerLetter"/>
      <w:lvlText w:val="%8"/>
      <w:lvlJc w:val="left"/>
      <w:pPr>
        <w:ind w:left="58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2003C">
      <w:start w:val="1"/>
      <w:numFmt w:val="lowerRoman"/>
      <w:lvlText w:val="%9"/>
      <w:lvlJc w:val="left"/>
      <w:pPr>
        <w:ind w:left="65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C92585"/>
    <w:multiLevelType w:val="hybridMultilevel"/>
    <w:tmpl w:val="342E22C0"/>
    <w:lvl w:ilvl="0" w:tplc="A5C4F858">
      <w:start w:val="1"/>
      <w:numFmt w:val="ideographDigital"/>
      <w:lvlText w:val="%1、"/>
      <w:lvlJc w:val="left"/>
      <w:pPr>
        <w:ind w:left="945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466EA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4C064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2E228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8C6E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C14F6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A4E90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420A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67E6E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A279D7"/>
    <w:multiLevelType w:val="hybridMultilevel"/>
    <w:tmpl w:val="347284BA"/>
    <w:lvl w:ilvl="0" w:tplc="7B62BAFA">
      <w:start w:val="1"/>
      <w:numFmt w:val="ideographDigital"/>
      <w:lvlText w:val="%1、"/>
      <w:lvlJc w:val="left"/>
      <w:pPr>
        <w:ind w:left="76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459DA">
      <w:start w:val="1"/>
      <w:numFmt w:val="lowerLetter"/>
      <w:lvlText w:val="%2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20BB82">
      <w:start w:val="1"/>
      <w:numFmt w:val="lowerRoman"/>
      <w:lvlText w:val="%3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CE7B4">
      <w:start w:val="1"/>
      <w:numFmt w:val="decimal"/>
      <w:lvlText w:val="%4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C2ECE">
      <w:start w:val="1"/>
      <w:numFmt w:val="lowerLetter"/>
      <w:lvlText w:val="%5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6940A">
      <w:start w:val="1"/>
      <w:numFmt w:val="lowerRoman"/>
      <w:lvlText w:val="%6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6881D6">
      <w:start w:val="1"/>
      <w:numFmt w:val="decimal"/>
      <w:lvlText w:val="%7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7B8">
      <w:start w:val="1"/>
      <w:numFmt w:val="lowerLetter"/>
      <w:lvlText w:val="%8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A90F8">
      <w:start w:val="1"/>
      <w:numFmt w:val="lowerRoman"/>
      <w:lvlText w:val="%9"/>
      <w:lvlJc w:val="left"/>
      <w:pPr>
        <w:ind w:left="64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58244D"/>
    <w:multiLevelType w:val="hybridMultilevel"/>
    <w:tmpl w:val="742643FE"/>
    <w:lvl w:ilvl="0" w:tplc="CABE9160">
      <w:start w:val="1"/>
      <w:numFmt w:val="ideographDigital"/>
      <w:lvlText w:val="%1、"/>
      <w:lvlJc w:val="left"/>
      <w:pPr>
        <w:ind w:left="953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A09EC">
      <w:start w:val="1"/>
      <w:numFmt w:val="lowerLetter"/>
      <w:lvlText w:val="%2"/>
      <w:lvlJc w:val="left"/>
      <w:pPr>
        <w:ind w:left="15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4EB30">
      <w:start w:val="1"/>
      <w:numFmt w:val="lowerRoman"/>
      <w:lvlText w:val="%3"/>
      <w:lvlJc w:val="left"/>
      <w:pPr>
        <w:ind w:left="22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02416">
      <w:start w:val="1"/>
      <w:numFmt w:val="decimal"/>
      <w:lvlText w:val="%4"/>
      <w:lvlJc w:val="left"/>
      <w:pPr>
        <w:ind w:left="29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06852">
      <w:start w:val="1"/>
      <w:numFmt w:val="lowerLetter"/>
      <w:lvlText w:val="%5"/>
      <w:lvlJc w:val="left"/>
      <w:pPr>
        <w:ind w:left="36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A158E">
      <w:start w:val="1"/>
      <w:numFmt w:val="lowerRoman"/>
      <w:lvlText w:val="%6"/>
      <w:lvlJc w:val="left"/>
      <w:pPr>
        <w:ind w:left="43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4472E">
      <w:start w:val="1"/>
      <w:numFmt w:val="decimal"/>
      <w:lvlText w:val="%7"/>
      <w:lvlJc w:val="left"/>
      <w:pPr>
        <w:ind w:left="51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0B86E">
      <w:start w:val="1"/>
      <w:numFmt w:val="lowerLetter"/>
      <w:lvlText w:val="%8"/>
      <w:lvlJc w:val="left"/>
      <w:pPr>
        <w:ind w:left="58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29C5C">
      <w:start w:val="1"/>
      <w:numFmt w:val="lowerRoman"/>
      <w:lvlText w:val="%9"/>
      <w:lvlJc w:val="left"/>
      <w:pPr>
        <w:ind w:left="65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9B"/>
    <w:rsid w:val="00017C92"/>
    <w:rsid w:val="00036BB6"/>
    <w:rsid w:val="0008222C"/>
    <w:rsid w:val="000D0648"/>
    <w:rsid w:val="001248D3"/>
    <w:rsid w:val="001473FE"/>
    <w:rsid w:val="00157B60"/>
    <w:rsid w:val="00192D42"/>
    <w:rsid w:val="00197003"/>
    <w:rsid w:val="001B1BE0"/>
    <w:rsid w:val="001C6C98"/>
    <w:rsid w:val="001D189B"/>
    <w:rsid w:val="001D6C72"/>
    <w:rsid w:val="001F7C27"/>
    <w:rsid w:val="00217F57"/>
    <w:rsid w:val="00224782"/>
    <w:rsid w:val="0028797C"/>
    <w:rsid w:val="002A084F"/>
    <w:rsid w:val="002A4BE1"/>
    <w:rsid w:val="002A750C"/>
    <w:rsid w:val="002D6713"/>
    <w:rsid w:val="002E551B"/>
    <w:rsid w:val="00333EAA"/>
    <w:rsid w:val="00342B97"/>
    <w:rsid w:val="00392F97"/>
    <w:rsid w:val="003E6662"/>
    <w:rsid w:val="00405855"/>
    <w:rsid w:val="0041206D"/>
    <w:rsid w:val="00412C80"/>
    <w:rsid w:val="0049494F"/>
    <w:rsid w:val="004E2537"/>
    <w:rsid w:val="004E2AD4"/>
    <w:rsid w:val="004F3888"/>
    <w:rsid w:val="004F7EAF"/>
    <w:rsid w:val="0051141E"/>
    <w:rsid w:val="005149C8"/>
    <w:rsid w:val="005458EC"/>
    <w:rsid w:val="0058608A"/>
    <w:rsid w:val="005964D0"/>
    <w:rsid w:val="006326A2"/>
    <w:rsid w:val="0063680E"/>
    <w:rsid w:val="006A51DA"/>
    <w:rsid w:val="006B4B32"/>
    <w:rsid w:val="006C598B"/>
    <w:rsid w:val="00720C32"/>
    <w:rsid w:val="0076630E"/>
    <w:rsid w:val="007865AF"/>
    <w:rsid w:val="0079212D"/>
    <w:rsid w:val="00795F58"/>
    <w:rsid w:val="007B0CB5"/>
    <w:rsid w:val="007D5624"/>
    <w:rsid w:val="00804686"/>
    <w:rsid w:val="008970FB"/>
    <w:rsid w:val="008A0430"/>
    <w:rsid w:val="008B7C86"/>
    <w:rsid w:val="008C70EB"/>
    <w:rsid w:val="008C75C9"/>
    <w:rsid w:val="00A2515C"/>
    <w:rsid w:val="00A67C8A"/>
    <w:rsid w:val="00A9536D"/>
    <w:rsid w:val="00AE2DD0"/>
    <w:rsid w:val="00BA35BC"/>
    <w:rsid w:val="00BE5A38"/>
    <w:rsid w:val="00C67A77"/>
    <w:rsid w:val="00CA5655"/>
    <w:rsid w:val="00CB46F1"/>
    <w:rsid w:val="00CD0F24"/>
    <w:rsid w:val="00D20721"/>
    <w:rsid w:val="00DB7D8D"/>
    <w:rsid w:val="00DE03F8"/>
    <w:rsid w:val="00DE0A0D"/>
    <w:rsid w:val="00DE6771"/>
    <w:rsid w:val="00DF0AD9"/>
    <w:rsid w:val="00DF1176"/>
    <w:rsid w:val="00E35DE2"/>
    <w:rsid w:val="00F25464"/>
    <w:rsid w:val="00F6152E"/>
    <w:rsid w:val="00F93FEB"/>
    <w:rsid w:val="00FA1753"/>
    <w:rsid w:val="00FA21C6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ED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9" w:line="265" w:lineRule="auto"/>
      <w:ind w:left="293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970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6B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F7EAF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A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FA21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9" w:line="265" w:lineRule="auto"/>
      <w:ind w:left="293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10" w:hanging="10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970F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B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36BB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2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222C"/>
    <w:rPr>
      <w:rFonts w:ascii="微軟正黑體" w:eastAsia="微軟正黑體" w:hAnsi="微軟正黑體" w:cs="微軟正黑體"/>
      <w:color w:val="000000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F7EAF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A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FA21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44;111&#24180;1&#26376;20&#26085;&#19979;&#21320;5:00&#21069;&#23492;&#22810;&#23186;&#39636;&#20316;&#21697;&#33267;pt.teacher.p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林雅麟</cp:lastModifiedBy>
  <cp:revision>9</cp:revision>
  <cp:lastPrinted>2020-11-10T02:38:00Z</cp:lastPrinted>
  <dcterms:created xsi:type="dcterms:W3CDTF">2021-10-15T07:18:00Z</dcterms:created>
  <dcterms:modified xsi:type="dcterms:W3CDTF">2021-10-20T01:53:00Z</dcterms:modified>
</cp:coreProperties>
</file>